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Ind w:w="108" w:type="dxa"/>
        <w:tblLook w:val="0000" w:firstRow="0" w:lastRow="0" w:firstColumn="0" w:lastColumn="0" w:noHBand="0" w:noVBand="0"/>
      </w:tblPr>
      <w:tblGrid>
        <w:gridCol w:w="3146"/>
        <w:gridCol w:w="429"/>
        <w:gridCol w:w="5712"/>
      </w:tblGrid>
      <w:tr w:rsidR="0030424E" w:rsidRPr="0030424E" w:rsidTr="00BE1620">
        <w:trPr>
          <w:trHeight w:val="345"/>
        </w:trPr>
        <w:tc>
          <w:tcPr>
            <w:tcW w:w="3146" w:type="dxa"/>
          </w:tcPr>
          <w:p w:rsidR="0030424E" w:rsidRPr="0030424E" w:rsidRDefault="0030424E" w:rsidP="0030424E">
            <w:pPr>
              <w:spacing w:after="0" w:line="240" w:lineRule="auto"/>
              <w:jc w:val="center"/>
              <w:rPr>
                <w:rFonts w:ascii="Times New Roman" w:eastAsia="Times New Roman" w:hAnsi="Times New Roman" w:cs="Times New Roman"/>
                <w:b/>
                <w:bCs/>
                <w:noProof/>
                <w:sz w:val="26"/>
                <w:szCs w:val="24"/>
                <w:lang w:val="vi-VN"/>
              </w:rPr>
            </w:pPr>
            <w:r w:rsidRPr="0030424E">
              <w:rPr>
                <w:rFonts w:ascii="Times New Roman" w:eastAsia="Times New Roman" w:hAnsi="Times New Roman" w:cs="Times New Roman"/>
                <w:b/>
                <w:bCs/>
                <w:noProof/>
                <w:sz w:val="26"/>
                <w:szCs w:val="24"/>
                <w:lang w:val="vi-VN"/>
              </w:rPr>
              <w:t>HỘI ĐỒNG NHÂN DÂN TỈNH TIỀN GIANG</w:t>
            </w:r>
          </w:p>
          <w:p w:rsidR="0030424E" w:rsidRPr="0030424E" w:rsidRDefault="0030424E" w:rsidP="0030424E">
            <w:pPr>
              <w:spacing w:after="0" w:line="240" w:lineRule="auto"/>
              <w:jc w:val="center"/>
              <w:rPr>
                <w:rFonts w:ascii="Times New Roman" w:eastAsia="Times New Roman" w:hAnsi="Times New Roman" w:cs="Times New Roman"/>
                <w:b/>
                <w:bCs/>
                <w:noProof/>
                <w:sz w:val="26"/>
                <w:szCs w:val="24"/>
                <w:lang w:val="vi-VN"/>
              </w:rPr>
            </w:pPr>
            <w:r w:rsidRPr="0030424E">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6432" behindDoc="0" locked="0" layoutInCell="1" allowOverlap="1" wp14:anchorId="0F4B921F" wp14:editId="613157F2">
                      <wp:simplePos x="0" y="0"/>
                      <wp:positionH relativeFrom="column">
                        <wp:posOffset>595630</wp:posOffset>
                      </wp:positionH>
                      <wp:positionV relativeFrom="paragraph">
                        <wp:posOffset>26669</wp:posOffset>
                      </wp:positionV>
                      <wp:extent cx="6565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CB120C" id="Straight Connector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9pt,2.1pt" to="9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rOHA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"/>
                  </w:pict>
                </mc:Fallback>
              </mc:AlternateContent>
            </w:r>
          </w:p>
        </w:tc>
        <w:tc>
          <w:tcPr>
            <w:tcW w:w="429" w:type="dxa"/>
          </w:tcPr>
          <w:p w:rsidR="0030424E" w:rsidRPr="0030424E" w:rsidRDefault="0030424E" w:rsidP="0030424E">
            <w:pPr>
              <w:keepNext/>
              <w:spacing w:after="0" w:line="240" w:lineRule="auto"/>
              <w:jc w:val="center"/>
              <w:outlineLvl w:val="4"/>
              <w:rPr>
                <w:rFonts w:ascii="Times New Roman" w:eastAsia="Times New Roman" w:hAnsi="Times New Roman" w:cs="Times New Roman"/>
                <w:b/>
                <w:bCs/>
                <w:noProof/>
                <w:sz w:val="26"/>
                <w:szCs w:val="24"/>
                <w:lang w:val="vi-VN"/>
              </w:rPr>
            </w:pPr>
          </w:p>
        </w:tc>
        <w:tc>
          <w:tcPr>
            <w:tcW w:w="5712" w:type="dxa"/>
          </w:tcPr>
          <w:p w:rsidR="0030424E" w:rsidRPr="0030424E" w:rsidRDefault="0030424E" w:rsidP="0030424E">
            <w:pPr>
              <w:keepNext/>
              <w:spacing w:after="0" w:line="240" w:lineRule="auto"/>
              <w:jc w:val="center"/>
              <w:outlineLvl w:val="4"/>
              <w:rPr>
                <w:rFonts w:ascii="Times New Roman" w:eastAsia="Times New Roman" w:hAnsi="Times New Roman" w:cs="Times New Roman"/>
                <w:b/>
                <w:bCs/>
                <w:noProof/>
                <w:sz w:val="26"/>
                <w:szCs w:val="24"/>
                <w:lang w:val="vi-VN"/>
              </w:rPr>
            </w:pPr>
            <w:r w:rsidRPr="0030424E">
              <w:rPr>
                <w:rFonts w:ascii="Times New Roman" w:eastAsia="Times New Roman" w:hAnsi="Times New Roman" w:cs="Times New Roman"/>
                <w:b/>
                <w:bCs/>
                <w:noProof/>
                <w:sz w:val="26"/>
                <w:szCs w:val="24"/>
                <w:lang w:val="vi-VN"/>
              </w:rPr>
              <w:t>CỘNG HÒA XÃ HỘI CHỦ NGHĨA VIỆT NAM</w:t>
            </w:r>
          </w:p>
          <w:p w:rsidR="0030424E" w:rsidRPr="0030424E" w:rsidRDefault="0030424E" w:rsidP="0030424E">
            <w:pPr>
              <w:spacing w:after="0" w:line="240" w:lineRule="auto"/>
              <w:jc w:val="center"/>
              <w:rPr>
                <w:rFonts w:ascii="Times New Roman" w:eastAsia="Times New Roman" w:hAnsi="Times New Roman" w:cs="Times New Roman"/>
                <w:noProof/>
                <w:sz w:val="24"/>
                <w:szCs w:val="24"/>
                <w:lang w:val="vi-VN"/>
              </w:rPr>
            </w:pPr>
            <w:r w:rsidRPr="0030424E">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3D07D0F5" wp14:editId="6FE80C03">
                      <wp:simplePos x="0" y="0"/>
                      <wp:positionH relativeFrom="column">
                        <wp:posOffset>725170</wp:posOffset>
                      </wp:positionH>
                      <wp:positionV relativeFrom="paragraph">
                        <wp:posOffset>226059</wp:posOffset>
                      </wp:positionV>
                      <wp:extent cx="200279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647B3D" id="Straight Connector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pt,17.8pt" to="214.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TA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"/>
                  </w:pict>
                </mc:Fallback>
              </mc:AlternateContent>
            </w:r>
            <w:r w:rsidRPr="0030424E">
              <w:rPr>
                <w:rFonts w:ascii="Times New Roman" w:eastAsia="Times New Roman" w:hAnsi="Times New Roman" w:cs="Times New Roman"/>
                <w:b/>
                <w:bCs/>
                <w:noProof/>
                <w:sz w:val="26"/>
                <w:szCs w:val="24"/>
                <w:lang w:val="vi-VN"/>
              </w:rPr>
              <w:t>Độc lập - Tự do - Hạnh phúc</w:t>
            </w:r>
          </w:p>
        </w:tc>
      </w:tr>
      <w:tr w:rsidR="0030424E" w:rsidRPr="0030424E" w:rsidTr="00BE1620">
        <w:trPr>
          <w:trHeight w:val="294"/>
        </w:trPr>
        <w:tc>
          <w:tcPr>
            <w:tcW w:w="3146" w:type="dxa"/>
          </w:tcPr>
          <w:p w:rsidR="0030424E" w:rsidRPr="0030424E" w:rsidRDefault="0030424E" w:rsidP="001A736F">
            <w:pPr>
              <w:spacing w:after="0" w:line="240" w:lineRule="auto"/>
              <w:jc w:val="center"/>
              <w:rPr>
                <w:rFonts w:ascii="Times New Roman" w:eastAsia="Times New Roman" w:hAnsi="Times New Roman" w:cs="Times New Roman"/>
                <w:noProof/>
                <w:sz w:val="26"/>
                <w:szCs w:val="24"/>
                <w:lang w:val="vi-VN"/>
              </w:rPr>
            </w:pPr>
            <w:r w:rsidRPr="0030424E">
              <w:rPr>
                <w:rFonts w:ascii="Times New Roman" w:eastAsia="Times New Roman" w:hAnsi="Times New Roman" w:cs="Times New Roman"/>
                <w:noProof/>
                <w:sz w:val="26"/>
                <w:szCs w:val="24"/>
                <w:lang w:val="vi-VN"/>
              </w:rPr>
              <w:t xml:space="preserve">Số: </w:t>
            </w:r>
            <w:r w:rsidR="001A736F">
              <w:rPr>
                <w:rFonts w:ascii="Times New Roman" w:eastAsia="Times New Roman" w:hAnsi="Times New Roman" w:cs="Times New Roman"/>
                <w:noProof/>
                <w:sz w:val="26"/>
                <w:szCs w:val="24"/>
              </w:rPr>
              <w:t>05</w:t>
            </w:r>
            <w:r w:rsidRPr="0030424E">
              <w:rPr>
                <w:rFonts w:ascii="Times New Roman" w:eastAsia="Times New Roman" w:hAnsi="Times New Roman" w:cs="Times New Roman"/>
                <w:noProof/>
                <w:sz w:val="26"/>
                <w:szCs w:val="24"/>
                <w:lang w:val="vi-VN"/>
              </w:rPr>
              <w:t>/</w:t>
            </w:r>
            <w:r w:rsidRPr="0030424E">
              <w:rPr>
                <w:rFonts w:ascii="Times New Roman" w:eastAsia="Times New Roman" w:hAnsi="Times New Roman" w:cs="Times New Roman"/>
                <w:noProof/>
                <w:sz w:val="26"/>
                <w:szCs w:val="24"/>
              </w:rPr>
              <w:t>2023/</w:t>
            </w:r>
            <w:r w:rsidRPr="0030424E">
              <w:rPr>
                <w:rFonts w:ascii="Times New Roman" w:eastAsia="Times New Roman" w:hAnsi="Times New Roman" w:cs="Times New Roman"/>
                <w:noProof/>
                <w:sz w:val="26"/>
                <w:szCs w:val="24"/>
                <w:lang w:val="vi-VN"/>
              </w:rPr>
              <w:t>NQ-HĐND</w:t>
            </w:r>
          </w:p>
        </w:tc>
        <w:tc>
          <w:tcPr>
            <w:tcW w:w="429" w:type="dxa"/>
          </w:tcPr>
          <w:p w:rsidR="0030424E" w:rsidRPr="0030424E" w:rsidRDefault="0030424E" w:rsidP="0030424E">
            <w:pPr>
              <w:keepNext/>
              <w:spacing w:after="0" w:line="240" w:lineRule="auto"/>
              <w:jc w:val="center"/>
              <w:outlineLvl w:val="0"/>
              <w:rPr>
                <w:rFonts w:ascii="Times New Roman" w:eastAsia="Times New Roman" w:hAnsi="Times New Roman" w:cs="Times New Roman"/>
                <w:i/>
                <w:iCs/>
                <w:noProof/>
                <w:sz w:val="24"/>
                <w:szCs w:val="24"/>
                <w:lang w:val="vi-VN"/>
              </w:rPr>
            </w:pPr>
          </w:p>
        </w:tc>
        <w:tc>
          <w:tcPr>
            <w:tcW w:w="5712" w:type="dxa"/>
          </w:tcPr>
          <w:p w:rsidR="0030424E" w:rsidRPr="0030424E" w:rsidRDefault="0030424E" w:rsidP="001A736F">
            <w:pPr>
              <w:keepNext/>
              <w:spacing w:after="0" w:line="240" w:lineRule="auto"/>
              <w:jc w:val="center"/>
              <w:outlineLvl w:val="0"/>
              <w:rPr>
                <w:rFonts w:ascii="Times New Roman" w:eastAsia="Times New Roman" w:hAnsi="Times New Roman" w:cs="Times New Roman"/>
                <w:i/>
                <w:iCs/>
                <w:noProof/>
                <w:sz w:val="28"/>
                <w:szCs w:val="28"/>
                <w:lang w:val="vi-VN"/>
              </w:rPr>
            </w:pPr>
            <w:r w:rsidRPr="0030424E">
              <w:rPr>
                <w:rFonts w:ascii="Times New Roman" w:eastAsia="Times New Roman" w:hAnsi="Times New Roman" w:cs="Times New Roman"/>
                <w:i/>
                <w:iCs/>
                <w:noProof/>
                <w:sz w:val="26"/>
                <w:szCs w:val="28"/>
                <w:lang w:val="vi-VN"/>
              </w:rPr>
              <w:t xml:space="preserve">Tiền Giang, ngày </w:t>
            </w:r>
            <w:r w:rsidR="001A736F">
              <w:rPr>
                <w:rFonts w:ascii="Times New Roman" w:eastAsia="Times New Roman" w:hAnsi="Times New Roman" w:cs="Times New Roman"/>
                <w:i/>
                <w:iCs/>
                <w:noProof/>
                <w:sz w:val="26"/>
                <w:szCs w:val="28"/>
              </w:rPr>
              <w:t>13</w:t>
            </w:r>
            <w:r w:rsidRPr="0030424E">
              <w:rPr>
                <w:rFonts w:ascii="Times New Roman" w:eastAsia="Times New Roman" w:hAnsi="Times New Roman" w:cs="Times New Roman"/>
                <w:i/>
                <w:iCs/>
                <w:noProof/>
                <w:sz w:val="26"/>
                <w:szCs w:val="28"/>
                <w:lang w:val="vi-VN"/>
              </w:rPr>
              <w:t xml:space="preserve">  tháng</w:t>
            </w:r>
            <w:r w:rsidR="001A736F">
              <w:rPr>
                <w:rFonts w:ascii="Times New Roman" w:eastAsia="Times New Roman" w:hAnsi="Times New Roman" w:cs="Times New Roman"/>
                <w:i/>
                <w:iCs/>
                <w:noProof/>
                <w:sz w:val="26"/>
                <w:szCs w:val="28"/>
              </w:rPr>
              <w:t xml:space="preserve"> 7</w:t>
            </w:r>
            <w:r w:rsidRPr="0030424E">
              <w:rPr>
                <w:rFonts w:ascii="Times New Roman" w:eastAsia="Times New Roman" w:hAnsi="Times New Roman" w:cs="Times New Roman"/>
                <w:i/>
                <w:iCs/>
                <w:noProof/>
                <w:sz w:val="26"/>
                <w:szCs w:val="28"/>
                <w:lang w:val="vi-VN"/>
              </w:rPr>
              <w:t xml:space="preserve">   năm 2023</w:t>
            </w:r>
          </w:p>
        </w:tc>
      </w:tr>
    </w:tbl>
    <w:p w:rsidR="00367FFE" w:rsidRPr="00F3237B" w:rsidRDefault="00DD3B53" w:rsidP="0030424E">
      <w:pPr>
        <w:spacing w:before="360" w:after="0" w:line="240" w:lineRule="auto"/>
        <w:jc w:val="center"/>
        <w:rPr>
          <w:rFonts w:ascii="Times New Roman" w:eastAsia="Times New Roman" w:hAnsi="Times New Roman" w:cs="Times New Roman"/>
          <w:b/>
          <w:color w:val="000000" w:themeColor="text1"/>
          <w:sz w:val="28"/>
          <w:shd w:val="clear" w:color="auto" w:fill="FFFFFF"/>
        </w:rPr>
      </w:pPr>
      <w:r w:rsidRPr="00F3237B">
        <w:rPr>
          <w:rFonts w:ascii="Times New Roman" w:eastAsia="Times New Roman" w:hAnsi="Times New Roman" w:cs="Times New Roman"/>
          <w:b/>
          <w:color w:val="000000" w:themeColor="text1"/>
          <w:sz w:val="28"/>
          <w:shd w:val="clear" w:color="auto" w:fill="FFFFFF"/>
        </w:rPr>
        <w:t>NGHỊ QUYẾT</w:t>
      </w:r>
    </w:p>
    <w:p w:rsidR="00C319F3" w:rsidRPr="00F3237B" w:rsidRDefault="003B538B" w:rsidP="00AB1D80">
      <w:pPr>
        <w:spacing w:after="0" w:line="252" w:lineRule="auto"/>
        <w:jc w:val="center"/>
        <w:rPr>
          <w:rFonts w:ascii="Times New Roman" w:eastAsia="Times New Roman" w:hAnsi="Times New Roman" w:cs="Times New Roman"/>
          <w:b/>
          <w:color w:val="000000" w:themeColor="text1"/>
          <w:sz w:val="28"/>
          <w:szCs w:val="28"/>
        </w:rPr>
      </w:pPr>
      <w:r w:rsidRPr="00F3237B">
        <w:rPr>
          <w:rFonts w:ascii="Times New Roman" w:eastAsia="Times New Roman" w:hAnsi="Times New Roman" w:cs="Times New Roman"/>
          <w:b/>
          <w:color w:val="000000" w:themeColor="text1"/>
          <w:sz w:val="28"/>
          <w:szCs w:val="28"/>
        </w:rPr>
        <w:t>Q</w:t>
      </w:r>
      <w:r w:rsidR="00C319F3" w:rsidRPr="00F3237B">
        <w:rPr>
          <w:rFonts w:ascii="Times New Roman" w:eastAsia="Times New Roman" w:hAnsi="Times New Roman" w:cs="Times New Roman"/>
          <w:b/>
          <w:color w:val="000000" w:themeColor="text1"/>
          <w:sz w:val="28"/>
          <w:szCs w:val="28"/>
        </w:rPr>
        <w:t>uy định</w:t>
      </w:r>
      <w:r w:rsidR="00970A15" w:rsidRPr="00F3237B">
        <w:rPr>
          <w:rFonts w:ascii="Times New Roman" w:eastAsia="Times New Roman" w:hAnsi="Times New Roman" w:cs="Times New Roman"/>
          <w:b/>
          <w:color w:val="000000" w:themeColor="text1"/>
          <w:sz w:val="28"/>
          <w:szCs w:val="28"/>
        </w:rPr>
        <w:t xml:space="preserve"> </w:t>
      </w:r>
      <w:r w:rsidR="00AB1D80" w:rsidRPr="00F3237B">
        <w:rPr>
          <w:rFonts w:ascii="Times New Roman" w:hAnsi="Times New Roman" w:cs="Times New Roman"/>
          <w:b/>
          <w:iCs/>
          <w:color w:val="000000" w:themeColor="text1"/>
          <w:sz w:val="28"/>
          <w:szCs w:val="28"/>
        </w:rPr>
        <w:t>nội dung, định mức xây dựng dự toán đối với nhiệm vụ khoa học và công nghệ có sử dụng ngân sách nhà nước trên địa bàn tỉnh Tiền Giang</w:t>
      </w:r>
    </w:p>
    <w:p w:rsidR="00C319F3" w:rsidRPr="00F3237B" w:rsidRDefault="0030424E" w:rsidP="005155D8">
      <w:pPr>
        <w:spacing w:after="0" w:line="240" w:lineRule="auto"/>
        <w:jc w:val="center"/>
        <w:rPr>
          <w:rFonts w:ascii="Times New Roman" w:eastAsia="Times New Roman" w:hAnsi="Times New Roman" w:cs="Times New Roman"/>
          <w:color w:val="000000" w:themeColor="text1"/>
          <w:sz w:val="28"/>
          <w:shd w:val="clear" w:color="auto" w:fill="FFFFFF"/>
        </w:rPr>
      </w:pPr>
      <w:r>
        <w:rPr>
          <w:rFonts w:ascii="Times New Roman" w:eastAsia="Times New Roman" w:hAnsi="Times New Roman" w:cs="Times New Roman"/>
          <w:noProof/>
          <w:color w:val="000000" w:themeColor="text1"/>
          <w:sz w:val="28"/>
        </w:rPr>
        <mc:AlternateContent>
          <mc:Choice Requires="wps">
            <w:drawing>
              <wp:anchor distT="0" distB="0" distL="114300" distR="114300" simplePos="0" relativeHeight="251667456" behindDoc="0" locked="0" layoutInCell="1" allowOverlap="1">
                <wp:simplePos x="0" y="0"/>
                <wp:positionH relativeFrom="column">
                  <wp:posOffset>1884045</wp:posOffset>
                </wp:positionH>
                <wp:positionV relativeFrom="paragraph">
                  <wp:posOffset>29514</wp:posOffset>
                </wp:positionV>
                <wp:extent cx="2011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01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91A8CA3"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8.35pt,2.3pt" to="306.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" strokecolor="black [3213]"/>
            </w:pict>
          </mc:Fallback>
        </mc:AlternateContent>
      </w:r>
    </w:p>
    <w:p w:rsidR="00367FFE" w:rsidRPr="00F3237B" w:rsidRDefault="00DD3B53" w:rsidP="001517B9">
      <w:pPr>
        <w:spacing w:before="120" w:after="120" w:line="252" w:lineRule="auto"/>
        <w:jc w:val="center"/>
        <w:rPr>
          <w:rFonts w:ascii="Times New Roman" w:eastAsia="Times New Roman" w:hAnsi="Times New Roman" w:cs="Times New Roman"/>
          <w:b/>
          <w:color w:val="000000" w:themeColor="text1"/>
          <w:sz w:val="28"/>
          <w:shd w:val="clear" w:color="auto" w:fill="FFFFFF"/>
        </w:rPr>
      </w:pPr>
      <w:r w:rsidRPr="00F3237B">
        <w:rPr>
          <w:rFonts w:ascii="Times New Roman" w:eastAsia="Times New Roman" w:hAnsi="Times New Roman" w:cs="Times New Roman"/>
          <w:b/>
          <w:color w:val="000000" w:themeColor="text1"/>
          <w:sz w:val="28"/>
          <w:shd w:val="clear" w:color="auto" w:fill="FFFFFF"/>
        </w:rPr>
        <w:t>HỘI ĐỒNG NHÂN DÂN TỈNH TIỀN GIANG</w:t>
      </w:r>
      <w:r w:rsidRPr="00F3237B">
        <w:rPr>
          <w:rFonts w:ascii="Times New Roman" w:eastAsia="Times New Roman" w:hAnsi="Times New Roman" w:cs="Times New Roman"/>
          <w:b/>
          <w:color w:val="000000" w:themeColor="text1"/>
          <w:sz w:val="28"/>
          <w:shd w:val="clear" w:color="auto" w:fill="FFFFFF"/>
        </w:rPr>
        <w:br/>
        <w:t xml:space="preserve">KHÓA </w:t>
      </w:r>
      <w:r w:rsidR="007E57CE">
        <w:rPr>
          <w:rFonts w:ascii="Times New Roman" w:eastAsia="Times New Roman" w:hAnsi="Times New Roman" w:cs="Times New Roman"/>
          <w:b/>
          <w:color w:val="000000" w:themeColor="text1"/>
          <w:sz w:val="28"/>
          <w:shd w:val="clear" w:color="auto" w:fill="FFFFFF"/>
        </w:rPr>
        <w:t>X</w:t>
      </w:r>
      <w:r w:rsidRPr="00F3237B">
        <w:rPr>
          <w:rFonts w:ascii="Times New Roman" w:eastAsia="Times New Roman" w:hAnsi="Times New Roman" w:cs="Times New Roman"/>
          <w:b/>
          <w:color w:val="000000" w:themeColor="text1"/>
          <w:sz w:val="28"/>
          <w:shd w:val="clear" w:color="auto" w:fill="FFFFFF"/>
        </w:rPr>
        <w:t xml:space="preserve"> - KỲ HỌP </w:t>
      </w:r>
      <w:r w:rsidR="004F4EEA" w:rsidRPr="00F3237B">
        <w:rPr>
          <w:rFonts w:ascii="Times New Roman" w:eastAsia="Times New Roman" w:hAnsi="Times New Roman" w:cs="Times New Roman"/>
          <w:b/>
          <w:color w:val="000000" w:themeColor="text1"/>
          <w:sz w:val="28"/>
          <w:shd w:val="clear" w:color="auto" w:fill="FFFFFF"/>
        </w:rPr>
        <w:t>THỨ</w:t>
      </w:r>
      <w:r w:rsidR="00550C88" w:rsidRPr="00F3237B">
        <w:rPr>
          <w:rFonts w:ascii="Times New Roman" w:eastAsia="Times New Roman" w:hAnsi="Times New Roman" w:cs="Times New Roman"/>
          <w:b/>
          <w:color w:val="000000" w:themeColor="text1"/>
          <w:sz w:val="28"/>
          <w:shd w:val="clear" w:color="auto" w:fill="FFFFFF"/>
        </w:rPr>
        <w:t xml:space="preserve"> </w:t>
      </w:r>
      <w:r w:rsidR="004677C7">
        <w:rPr>
          <w:rFonts w:ascii="Times New Roman" w:eastAsia="Times New Roman" w:hAnsi="Times New Roman" w:cs="Times New Roman"/>
          <w:b/>
          <w:color w:val="000000" w:themeColor="text1"/>
          <w:sz w:val="28"/>
          <w:shd w:val="clear" w:color="auto" w:fill="FFFFFF"/>
        </w:rPr>
        <w:t>9</w:t>
      </w:r>
    </w:p>
    <w:p w:rsidR="00367FFE" w:rsidRPr="004B5D9E" w:rsidRDefault="00DD3B53" w:rsidP="005B22F4">
      <w:pPr>
        <w:spacing w:before="360" w:after="120" w:line="240" w:lineRule="auto"/>
        <w:ind w:firstLine="720"/>
        <w:jc w:val="both"/>
        <w:rPr>
          <w:rFonts w:ascii="Times New Roman" w:eastAsia="Times New Roman" w:hAnsi="Times New Roman" w:cs="Times New Roman"/>
          <w:i/>
          <w:color w:val="000000" w:themeColor="text1"/>
          <w:sz w:val="27"/>
          <w:szCs w:val="27"/>
        </w:rPr>
      </w:pPr>
      <w:r w:rsidRPr="004B5D9E">
        <w:rPr>
          <w:rFonts w:ascii="Times New Roman" w:eastAsia="Times New Roman" w:hAnsi="Times New Roman" w:cs="Times New Roman"/>
          <w:i/>
          <w:color w:val="000000" w:themeColor="text1"/>
          <w:sz w:val="27"/>
          <w:szCs w:val="27"/>
        </w:rPr>
        <w:t xml:space="preserve">Căn cứ Luật Tổ chức chính quyền địa phương ngày 19 tháng 6 năm 2015; Luật </w:t>
      </w:r>
      <w:r w:rsidR="000A4ABC" w:rsidRPr="004B5D9E">
        <w:rPr>
          <w:rFonts w:ascii="Times New Roman" w:eastAsia="Times New Roman" w:hAnsi="Times New Roman" w:cs="Times New Roman"/>
          <w:i/>
          <w:color w:val="000000" w:themeColor="text1"/>
          <w:sz w:val="27"/>
          <w:szCs w:val="27"/>
        </w:rPr>
        <w:t>sửa</w:t>
      </w:r>
      <w:r w:rsidRPr="004B5D9E">
        <w:rPr>
          <w:rFonts w:ascii="Times New Roman" w:eastAsia="Times New Roman" w:hAnsi="Times New Roman" w:cs="Times New Roman"/>
          <w:i/>
          <w:color w:val="000000" w:themeColor="text1"/>
          <w:sz w:val="27"/>
          <w:szCs w:val="27"/>
        </w:rPr>
        <w:t xml:space="preserve"> đổi, bổ sung một số điều của Luật Tổ chức Chính phủ và Luật Tổ chức chính quyền địa phương ngày 22 tháng 11 năm 2019;</w:t>
      </w:r>
    </w:p>
    <w:p w:rsidR="00367FFE" w:rsidRPr="004B5D9E" w:rsidRDefault="00DD3B53" w:rsidP="005B22F4">
      <w:pPr>
        <w:spacing w:before="120" w:after="120" w:line="240" w:lineRule="auto"/>
        <w:ind w:firstLine="720"/>
        <w:jc w:val="both"/>
        <w:rPr>
          <w:rFonts w:ascii="Times New Roman" w:eastAsia="Times New Roman" w:hAnsi="Times New Roman" w:cs="Times New Roman"/>
          <w:i/>
          <w:color w:val="000000" w:themeColor="text1"/>
          <w:sz w:val="27"/>
          <w:szCs w:val="27"/>
        </w:rPr>
      </w:pPr>
      <w:r w:rsidRPr="004B5D9E">
        <w:rPr>
          <w:rFonts w:ascii="Times New Roman" w:eastAsia="Times New Roman" w:hAnsi="Times New Roman" w:cs="Times New Roman"/>
          <w:i/>
          <w:color w:val="000000" w:themeColor="text1"/>
          <w:sz w:val="27"/>
          <w:szCs w:val="27"/>
        </w:rPr>
        <w:t xml:space="preserve">Căn cứ Luật Ban hành văn bản quy phạm pháp luật ngày 22 tháng 6 năm 2015; Luật </w:t>
      </w:r>
      <w:r w:rsidR="000A4ABC" w:rsidRPr="004B5D9E">
        <w:rPr>
          <w:rFonts w:ascii="Times New Roman" w:eastAsia="Times New Roman" w:hAnsi="Times New Roman" w:cs="Times New Roman"/>
          <w:i/>
          <w:color w:val="000000" w:themeColor="text1"/>
          <w:sz w:val="27"/>
          <w:szCs w:val="27"/>
        </w:rPr>
        <w:t>s</w:t>
      </w:r>
      <w:r w:rsidRPr="004B5D9E">
        <w:rPr>
          <w:rFonts w:ascii="Times New Roman" w:eastAsia="Times New Roman" w:hAnsi="Times New Roman" w:cs="Times New Roman"/>
          <w:i/>
          <w:color w:val="000000" w:themeColor="text1"/>
          <w:sz w:val="27"/>
          <w:szCs w:val="27"/>
        </w:rPr>
        <w:t>ửa đổi, bổ sung một số điều của Luật Ban hành văn bản quy phạm pháp luật ngày 18 tháng 6 năm 2020;</w:t>
      </w:r>
    </w:p>
    <w:p w:rsidR="00C319F3" w:rsidRPr="004B5D9E" w:rsidRDefault="00C319F3" w:rsidP="005B22F4">
      <w:pPr>
        <w:spacing w:before="120" w:after="120" w:line="240" w:lineRule="auto"/>
        <w:ind w:firstLine="720"/>
        <w:jc w:val="both"/>
        <w:rPr>
          <w:rFonts w:ascii="Times New Roman" w:eastAsia="Times New Roman" w:hAnsi="Times New Roman" w:cs="Times New Roman"/>
          <w:i/>
          <w:color w:val="000000" w:themeColor="text1"/>
          <w:sz w:val="27"/>
          <w:szCs w:val="27"/>
        </w:rPr>
      </w:pPr>
      <w:r w:rsidRPr="004B5D9E">
        <w:rPr>
          <w:rFonts w:ascii="Times New Roman" w:eastAsia="Times New Roman" w:hAnsi="Times New Roman" w:cs="Times New Roman"/>
          <w:i/>
          <w:iCs/>
          <w:color w:val="000000" w:themeColor="text1"/>
          <w:sz w:val="27"/>
          <w:szCs w:val="27"/>
        </w:rPr>
        <w:t xml:space="preserve">Căn cứ Luật </w:t>
      </w:r>
      <w:r w:rsidR="00AC3328" w:rsidRPr="004B5D9E">
        <w:rPr>
          <w:rFonts w:ascii="Times New Roman" w:eastAsia="Times New Roman" w:hAnsi="Times New Roman" w:cs="Times New Roman"/>
          <w:i/>
          <w:color w:val="000000" w:themeColor="text1"/>
          <w:sz w:val="27"/>
          <w:szCs w:val="27"/>
        </w:rPr>
        <w:t xml:space="preserve">Khoa học và Công nghệ </w:t>
      </w:r>
      <w:r w:rsidRPr="004B5D9E">
        <w:rPr>
          <w:rFonts w:ascii="Times New Roman" w:eastAsia="Times New Roman" w:hAnsi="Times New Roman" w:cs="Times New Roman"/>
          <w:i/>
          <w:iCs/>
          <w:color w:val="000000" w:themeColor="text1"/>
          <w:sz w:val="27"/>
          <w:szCs w:val="27"/>
        </w:rPr>
        <w:t>ngày 18 tháng 6 năm 2013;</w:t>
      </w:r>
    </w:p>
    <w:p w:rsidR="00367FFE" w:rsidRPr="004B5D9E" w:rsidRDefault="00DD3B53" w:rsidP="005B22F4">
      <w:pPr>
        <w:spacing w:before="120" w:after="120" w:line="240" w:lineRule="auto"/>
        <w:ind w:firstLine="720"/>
        <w:jc w:val="both"/>
        <w:rPr>
          <w:rFonts w:ascii="Times New Roman" w:eastAsia="Times New Roman" w:hAnsi="Times New Roman" w:cs="Times New Roman"/>
          <w:i/>
          <w:color w:val="000000" w:themeColor="text1"/>
          <w:sz w:val="27"/>
          <w:szCs w:val="27"/>
          <w:shd w:val="clear" w:color="auto" w:fill="FFFFFF"/>
        </w:rPr>
      </w:pPr>
      <w:r w:rsidRPr="004B5D9E">
        <w:rPr>
          <w:rFonts w:ascii="Times New Roman" w:eastAsia="Times New Roman" w:hAnsi="Times New Roman" w:cs="Times New Roman"/>
          <w:i/>
          <w:color w:val="000000" w:themeColor="text1"/>
          <w:sz w:val="27"/>
          <w:szCs w:val="27"/>
          <w:shd w:val="clear" w:color="auto" w:fill="FFFFFF"/>
        </w:rPr>
        <w:t>Căn cứ Luật Ngân sách nhà nước ngày 25 tháng 6 năm 2015;</w:t>
      </w:r>
    </w:p>
    <w:p w:rsidR="00500DAC" w:rsidRPr="004B5D9E" w:rsidRDefault="00500DAC" w:rsidP="005B22F4">
      <w:pPr>
        <w:spacing w:before="120" w:after="120" w:line="240" w:lineRule="auto"/>
        <w:ind w:firstLine="720"/>
        <w:jc w:val="both"/>
        <w:rPr>
          <w:rFonts w:ascii="Times New Roman" w:eastAsia="Times New Roman" w:hAnsi="Times New Roman" w:cs="Times New Roman"/>
          <w:bCs/>
          <w:i/>
          <w:noProof/>
          <w:sz w:val="27"/>
          <w:szCs w:val="27"/>
          <w:lang w:val="nl-NL"/>
        </w:rPr>
      </w:pPr>
      <w:r w:rsidRPr="004B5D9E">
        <w:rPr>
          <w:rFonts w:ascii="Times New Roman" w:eastAsia="Times New Roman" w:hAnsi="Times New Roman" w:cs="Times New Roman"/>
          <w:i/>
          <w:noProof/>
          <w:sz w:val="27"/>
          <w:szCs w:val="27"/>
          <w:lang w:val="vi-VN"/>
        </w:rPr>
        <w:t>Căn cứ Nghị định số 34/2016/NĐ-CP ngày 14 tháng 5 năm 2016 của Chính phủ quy định chi tiết một số điều và biện pháp thi hành Luật Ban hành văn bản quy phạm pháp luật;</w:t>
      </w:r>
      <w:r w:rsidRPr="004B5D9E">
        <w:rPr>
          <w:rFonts w:ascii="Times New Roman" w:eastAsia="Times New Roman" w:hAnsi="Times New Roman" w:cs="Times New Roman"/>
          <w:bCs/>
          <w:i/>
          <w:noProof/>
          <w:sz w:val="27"/>
          <w:szCs w:val="27"/>
          <w:lang w:val="nl-NL"/>
        </w:rPr>
        <w:t xml:space="preserve"> Nghị định số 154/2020/NĐ-CP ngày 31 tháng 12 năm 2020 của Chính phủ sửa đổi, bổ sung một số điều của Nghị định số 34/2016/NĐ-CP</w:t>
      </w:r>
      <w:r w:rsidRPr="004B5D9E">
        <w:rPr>
          <w:rFonts w:ascii="Times New Roman" w:eastAsia="Times New Roman" w:hAnsi="Times New Roman" w:cs="Times New Roman"/>
          <w:i/>
          <w:noProof/>
          <w:sz w:val="27"/>
          <w:szCs w:val="27"/>
          <w:lang w:val="vi-VN"/>
        </w:rPr>
        <w:t xml:space="preserve"> ngày 14 tháng 5 năm 2016 của Chính phủ quy định chi tiết một số điều và biện pháp thi hành Luật Ban hành văn bản quy phạm pháp luật</w:t>
      </w:r>
      <w:r w:rsidRPr="004B5D9E">
        <w:rPr>
          <w:rFonts w:ascii="Times New Roman" w:eastAsia="Times New Roman" w:hAnsi="Times New Roman" w:cs="Times New Roman"/>
          <w:bCs/>
          <w:i/>
          <w:noProof/>
          <w:sz w:val="27"/>
          <w:szCs w:val="27"/>
          <w:lang w:val="nl-NL"/>
        </w:rPr>
        <w:t>;</w:t>
      </w:r>
    </w:p>
    <w:p w:rsidR="00C319F3" w:rsidRPr="004B5D9E" w:rsidRDefault="00C319F3" w:rsidP="005B22F4">
      <w:pPr>
        <w:spacing w:before="120" w:after="120" w:line="240" w:lineRule="auto"/>
        <w:ind w:firstLine="720"/>
        <w:jc w:val="both"/>
        <w:rPr>
          <w:rFonts w:ascii="Times New Roman" w:hAnsi="Times New Roman" w:cs="Times New Roman"/>
          <w:i/>
          <w:iCs/>
          <w:color w:val="000000" w:themeColor="text1"/>
          <w:sz w:val="27"/>
          <w:szCs w:val="27"/>
        </w:rPr>
      </w:pPr>
      <w:r w:rsidRPr="004B5D9E">
        <w:rPr>
          <w:rFonts w:ascii="Times New Roman" w:eastAsia="Times New Roman" w:hAnsi="Times New Roman" w:cs="Times New Roman"/>
          <w:i/>
          <w:iCs/>
          <w:color w:val="000000" w:themeColor="text1"/>
          <w:sz w:val="27"/>
          <w:szCs w:val="27"/>
        </w:rPr>
        <w:t xml:space="preserve">Căn cứ Nghị định số 08/2014/NĐ-CP ngày 27 tháng 01 năm 2014 của Chính phủ quy định chi tiết và hướng dẫn thi hành một số điều của Luật </w:t>
      </w:r>
      <w:r w:rsidR="00AC3328" w:rsidRPr="004B5D9E">
        <w:rPr>
          <w:rFonts w:ascii="Times New Roman" w:eastAsia="Times New Roman" w:hAnsi="Times New Roman" w:cs="Times New Roman"/>
          <w:i/>
          <w:color w:val="000000" w:themeColor="text1"/>
          <w:sz w:val="27"/>
          <w:szCs w:val="27"/>
        </w:rPr>
        <w:t>Khoa học và Công nghệ</w:t>
      </w:r>
      <w:r w:rsidRPr="004B5D9E">
        <w:rPr>
          <w:rFonts w:ascii="Times New Roman" w:hAnsi="Times New Roman" w:cs="Times New Roman"/>
          <w:i/>
          <w:iCs/>
          <w:color w:val="000000" w:themeColor="text1"/>
          <w:sz w:val="27"/>
          <w:szCs w:val="27"/>
        </w:rPr>
        <w:t>;</w:t>
      </w:r>
    </w:p>
    <w:p w:rsidR="00FF4643" w:rsidRPr="004B5D9E" w:rsidRDefault="00FF4643" w:rsidP="005B22F4">
      <w:pPr>
        <w:spacing w:before="120" w:after="120" w:line="240" w:lineRule="auto"/>
        <w:ind w:firstLine="720"/>
        <w:jc w:val="both"/>
        <w:rPr>
          <w:rFonts w:ascii="Times New Roman" w:hAnsi="Times New Roman" w:cs="Times New Roman"/>
          <w:i/>
          <w:iCs/>
          <w:color w:val="000000" w:themeColor="text1"/>
          <w:sz w:val="27"/>
          <w:szCs w:val="27"/>
        </w:rPr>
      </w:pPr>
      <w:r w:rsidRPr="004B5D9E">
        <w:rPr>
          <w:rFonts w:ascii="Times New Roman" w:hAnsi="Times New Roman" w:cs="Times New Roman"/>
          <w:i/>
          <w:iCs/>
          <w:color w:val="000000" w:themeColor="text1"/>
          <w:sz w:val="27"/>
          <w:szCs w:val="27"/>
        </w:rPr>
        <w:t>Căn cứ Nghị định số</w:t>
      </w:r>
      <w:r w:rsidR="0042419E" w:rsidRPr="004B5D9E">
        <w:rPr>
          <w:rFonts w:ascii="Times New Roman" w:hAnsi="Times New Roman" w:cs="Times New Roman"/>
          <w:i/>
          <w:iCs/>
          <w:color w:val="000000" w:themeColor="text1"/>
          <w:sz w:val="27"/>
          <w:szCs w:val="27"/>
        </w:rPr>
        <w:t xml:space="preserve"> 163/2016/NĐ-CP ngày 21 tháng </w:t>
      </w:r>
      <w:r w:rsidRPr="004B5D9E">
        <w:rPr>
          <w:rFonts w:ascii="Times New Roman" w:hAnsi="Times New Roman" w:cs="Times New Roman"/>
          <w:i/>
          <w:iCs/>
          <w:color w:val="000000" w:themeColor="text1"/>
          <w:sz w:val="27"/>
          <w:szCs w:val="27"/>
        </w:rPr>
        <w:t>12</w:t>
      </w:r>
      <w:r w:rsidR="0042419E" w:rsidRPr="004B5D9E">
        <w:rPr>
          <w:rFonts w:ascii="Times New Roman" w:hAnsi="Times New Roman" w:cs="Times New Roman"/>
          <w:i/>
          <w:iCs/>
          <w:color w:val="000000" w:themeColor="text1"/>
          <w:sz w:val="27"/>
          <w:szCs w:val="27"/>
        </w:rPr>
        <w:t xml:space="preserve"> năm </w:t>
      </w:r>
      <w:r w:rsidRPr="004B5D9E">
        <w:rPr>
          <w:rFonts w:ascii="Times New Roman" w:hAnsi="Times New Roman" w:cs="Times New Roman"/>
          <w:i/>
          <w:iCs/>
          <w:color w:val="000000" w:themeColor="text1"/>
          <w:sz w:val="27"/>
          <w:szCs w:val="27"/>
        </w:rPr>
        <w:t xml:space="preserve">2016 </w:t>
      </w:r>
      <w:r w:rsidRPr="004B5D9E">
        <w:rPr>
          <w:rFonts w:ascii="Times New Roman" w:eastAsia="Times New Roman" w:hAnsi="Times New Roman" w:cs="Times New Roman"/>
          <w:i/>
          <w:iCs/>
          <w:color w:val="000000" w:themeColor="text1"/>
          <w:sz w:val="27"/>
          <w:szCs w:val="27"/>
        </w:rPr>
        <w:t>của Chính phủ</w:t>
      </w:r>
      <w:r w:rsidR="0042419E" w:rsidRPr="004B5D9E">
        <w:rPr>
          <w:rFonts w:ascii="Times New Roman" w:eastAsia="Times New Roman" w:hAnsi="Times New Roman" w:cs="Times New Roman"/>
          <w:i/>
          <w:iCs/>
          <w:color w:val="000000" w:themeColor="text1"/>
          <w:sz w:val="27"/>
          <w:szCs w:val="27"/>
        </w:rPr>
        <w:t xml:space="preserve"> </w:t>
      </w:r>
      <w:r w:rsidRPr="004B5D9E">
        <w:rPr>
          <w:rFonts w:ascii="Times New Roman" w:hAnsi="Times New Roman" w:cs="Times New Roman"/>
          <w:i/>
          <w:iCs/>
          <w:color w:val="000000" w:themeColor="text1"/>
          <w:sz w:val="27"/>
          <w:szCs w:val="27"/>
          <w:shd w:val="clear" w:color="auto" w:fill="FFFFFF"/>
          <w:lang w:val="vi-VN"/>
        </w:rPr>
        <w:t>quy định ch</w:t>
      </w:r>
      <w:r w:rsidRPr="004B5D9E">
        <w:rPr>
          <w:rFonts w:ascii="Times New Roman" w:hAnsi="Times New Roman" w:cs="Times New Roman"/>
          <w:i/>
          <w:iCs/>
          <w:color w:val="000000" w:themeColor="text1"/>
          <w:sz w:val="27"/>
          <w:szCs w:val="27"/>
          <w:shd w:val="clear" w:color="auto" w:fill="FFFFFF"/>
        </w:rPr>
        <w:t>i </w:t>
      </w:r>
      <w:r w:rsidRPr="004B5D9E">
        <w:rPr>
          <w:rFonts w:ascii="Times New Roman" w:hAnsi="Times New Roman" w:cs="Times New Roman"/>
          <w:i/>
          <w:iCs/>
          <w:color w:val="000000" w:themeColor="text1"/>
          <w:sz w:val="27"/>
          <w:szCs w:val="27"/>
          <w:shd w:val="clear" w:color="auto" w:fill="FFFFFF"/>
          <w:lang w:val="vi-VN"/>
        </w:rPr>
        <w:t>tiết th</w:t>
      </w:r>
      <w:r w:rsidRPr="004B5D9E">
        <w:rPr>
          <w:rFonts w:ascii="Times New Roman" w:hAnsi="Times New Roman" w:cs="Times New Roman"/>
          <w:i/>
          <w:iCs/>
          <w:color w:val="000000" w:themeColor="text1"/>
          <w:sz w:val="27"/>
          <w:szCs w:val="27"/>
          <w:shd w:val="clear" w:color="auto" w:fill="FFFFFF"/>
        </w:rPr>
        <w:t>i </w:t>
      </w:r>
      <w:r w:rsidRPr="004B5D9E">
        <w:rPr>
          <w:rFonts w:ascii="Times New Roman" w:hAnsi="Times New Roman" w:cs="Times New Roman"/>
          <w:i/>
          <w:iCs/>
          <w:color w:val="000000" w:themeColor="text1"/>
          <w:sz w:val="27"/>
          <w:szCs w:val="27"/>
          <w:shd w:val="clear" w:color="auto" w:fill="FFFFFF"/>
          <w:lang w:val="vi-VN"/>
        </w:rPr>
        <w:t>hành một số điều của </w:t>
      </w:r>
      <w:hyperlink r:id="rId9" w:tgtFrame="_blank" w:history="1">
        <w:r w:rsidRPr="004B5D9E">
          <w:rPr>
            <w:rStyle w:val="Hyperlink"/>
            <w:rFonts w:ascii="Times New Roman" w:hAnsi="Times New Roman" w:cs="Times New Roman"/>
            <w:i/>
            <w:iCs/>
            <w:color w:val="000000" w:themeColor="text1"/>
            <w:sz w:val="27"/>
            <w:szCs w:val="27"/>
            <w:u w:val="none"/>
            <w:shd w:val="clear" w:color="auto" w:fill="FFFFFF"/>
            <w:lang w:val="vi-VN"/>
          </w:rPr>
          <w:t xml:space="preserve">Luật </w:t>
        </w:r>
        <w:r w:rsidR="0042419E" w:rsidRPr="004B5D9E">
          <w:rPr>
            <w:rStyle w:val="Hyperlink"/>
            <w:rFonts w:ascii="Times New Roman" w:hAnsi="Times New Roman" w:cs="Times New Roman"/>
            <w:i/>
            <w:iCs/>
            <w:color w:val="000000" w:themeColor="text1"/>
            <w:sz w:val="27"/>
            <w:szCs w:val="27"/>
            <w:u w:val="none"/>
            <w:shd w:val="clear" w:color="auto" w:fill="FFFFFF"/>
          </w:rPr>
          <w:t>N</w:t>
        </w:r>
        <w:r w:rsidRPr="004B5D9E">
          <w:rPr>
            <w:rStyle w:val="Hyperlink"/>
            <w:rFonts w:ascii="Times New Roman" w:hAnsi="Times New Roman" w:cs="Times New Roman"/>
            <w:i/>
            <w:iCs/>
            <w:color w:val="000000" w:themeColor="text1"/>
            <w:sz w:val="27"/>
            <w:szCs w:val="27"/>
            <w:u w:val="none"/>
            <w:shd w:val="clear" w:color="auto" w:fill="FFFFFF"/>
            <w:lang w:val="vi-VN"/>
          </w:rPr>
          <w:t>gân sách nhà n</w:t>
        </w:r>
      </w:hyperlink>
      <w:hyperlink r:id="rId10" w:tgtFrame="_blank" w:history="1">
        <w:r w:rsidRPr="004B5D9E">
          <w:rPr>
            <w:rStyle w:val="Hyperlink"/>
            <w:rFonts w:ascii="Times New Roman" w:hAnsi="Times New Roman" w:cs="Times New Roman"/>
            <w:i/>
            <w:iCs/>
            <w:color w:val="000000" w:themeColor="text1"/>
            <w:sz w:val="27"/>
            <w:szCs w:val="27"/>
            <w:u w:val="none"/>
            <w:shd w:val="clear" w:color="auto" w:fill="FFFFFF"/>
          </w:rPr>
          <w:t>ướ</w:t>
        </w:r>
      </w:hyperlink>
      <w:hyperlink r:id="rId11" w:tgtFrame="_blank" w:history="1">
        <w:r w:rsidRPr="004B5D9E">
          <w:rPr>
            <w:rStyle w:val="Hyperlink"/>
            <w:rFonts w:ascii="Times New Roman" w:hAnsi="Times New Roman" w:cs="Times New Roman"/>
            <w:i/>
            <w:iCs/>
            <w:color w:val="000000" w:themeColor="text1"/>
            <w:sz w:val="27"/>
            <w:szCs w:val="27"/>
            <w:u w:val="none"/>
            <w:shd w:val="clear" w:color="auto" w:fill="FFFFFF"/>
            <w:lang w:val="vi-VN"/>
          </w:rPr>
          <w:t>c</w:t>
        </w:r>
      </w:hyperlink>
      <w:r w:rsidRPr="004B5D9E">
        <w:rPr>
          <w:rFonts w:ascii="Times New Roman" w:hAnsi="Times New Roman" w:cs="Times New Roman"/>
          <w:i/>
          <w:iCs/>
          <w:color w:val="000000" w:themeColor="text1"/>
          <w:sz w:val="27"/>
          <w:szCs w:val="27"/>
          <w:shd w:val="clear" w:color="auto" w:fill="FFFFFF"/>
        </w:rPr>
        <w:t>;</w:t>
      </w:r>
    </w:p>
    <w:p w:rsidR="00C319F3" w:rsidRPr="004B5D9E" w:rsidRDefault="00C319F3" w:rsidP="005B22F4">
      <w:pPr>
        <w:spacing w:before="120" w:after="120" w:line="240" w:lineRule="auto"/>
        <w:ind w:firstLine="720"/>
        <w:jc w:val="both"/>
        <w:rPr>
          <w:rFonts w:ascii="Times New Roman" w:eastAsia="Times New Roman" w:hAnsi="Times New Roman" w:cs="Times New Roman"/>
          <w:i/>
          <w:color w:val="000000" w:themeColor="text1"/>
          <w:sz w:val="27"/>
          <w:szCs w:val="27"/>
        </w:rPr>
      </w:pPr>
      <w:r w:rsidRPr="004B5D9E">
        <w:rPr>
          <w:rFonts w:ascii="Times New Roman" w:hAnsi="Times New Roman" w:cs="Times New Roman"/>
          <w:i/>
          <w:iCs/>
          <w:color w:val="000000" w:themeColor="text1"/>
          <w:sz w:val="27"/>
          <w:szCs w:val="27"/>
        </w:rPr>
        <w:t>Căn cứ Thông tư số 03/2023/TT-BTC ngày 10 tháng 01 năm 2023 của Bộ</w:t>
      </w:r>
      <w:r w:rsidR="00970A15" w:rsidRPr="004B5D9E">
        <w:rPr>
          <w:rFonts w:ascii="Times New Roman" w:hAnsi="Times New Roman" w:cs="Times New Roman"/>
          <w:i/>
          <w:iCs/>
          <w:color w:val="000000" w:themeColor="text1"/>
          <w:sz w:val="27"/>
          <w:szCs w:val="27"/>
        </w:rPr>
        <w:t xml:space="preserve"> </w:t>
      </w:r>
      <w:r w:rsidR="00744035" w:rsidRPr="004B5D9E">
        <w:rPr>
          <w:rFonts w:ascii="Times New Roman" w:hAnsi="Times New Roman" w:cs="Times New Roman"/>
          <w:i/>
          <w:iCs/>
          <w:color w:val="000000" w:themeColor="text1"/>
          <w:sz w:val="27"/>
          <w:szCs w:val="27"/>
        </w:rPr>
        <w:t>trưởng Bộ</w:t>
      </w:r>
      <w:r w:rsidRPr="004B5D9E">
        <w:rPr>
          <w:rFonts w:ascii="Times New Roman" w:hAnsi="Times New Roman" w:cs="Times New Roman"/>
          <w:i/>
          <w:iCs/>
          <w:color w:val="000000" w:themeColor="text1"/>
          <w:sz w:val="27"/>
          <w:szCs w:val="27"/>
        </w:rPr>
        <w:t xml:space="preserve"> Tài chính quy định lập dự toán, </w:t>
      </w:r>
      <w:r w:rsidRPr="004B5D9E">
        <w:rPr>
          <w:rFonts w:ascii="Times New Roman" w:eastAsia="Times New Roman" w:hAnsi="Times New Roman" w:cs="Times New Roman"/>
          <w:i/>
          <w:color w:val="000000" w:themeColor="text1"/>
          <w:sz w:val="27"/>
          <w:szCs w:val="27"/>
        </w:rPr>
        <w:t>quản lý</w:t>
      </w:r>
      <w:r w:rsidR="00C60DAE" w:rsidRPr="004B5D9E">
        <w:rPr>
          <w:rFonts w:ascii="Times New Roman" w:eastAsia="Times New Roman" w:hAnsi="Times New Roman" w:cs="Times New Roman"/>
          <w:i/>
          <w:color w:val="000000" w:themeColor="text1"/>
          <w:sz w:val="27"/>
          <w:szCs w:val="27"/>
        </w:rPr>
        <w:t>,</w:t>
      </w:r>
      <w:r w:rsidRPr="004B5D9E">
        <w:rPr>
          <w:rFonts w:ascii="Times New Roman" w:eastAsia="Times New Roman" w:hAnsi="Times New Roman" w:cs="Times New Roman"/>
          <w:i/>
          <w:color w:val="000000" w:themeColor="text1"/>
          <w:sz w:val="27"/>
          <w:szCs w:val="27"/>
        </w:rPr>
        <w:t xml:space="preserve"> sử dụng và quyết toán kinh phí ngân sách nhà nước thực hiện nhiệm vụ </w:t>
      </w:r>
      <w:r w:rsidR="00AC3328" w:rsidRPr="004B5D9E">
        <w:rPr>
          <w:rFonts w:ascii="Times New Roman" w:eastAsia="Times New Roman" w:hAnsi="Times New Roman" w:cs="Times New Roman"/>
          <w:i/>
          <w:color w:val="000000" w:themeColor="text1"/>
          <w:sz w:val="27"/>
          <w:szCs w:val="27"/>
        </w:rPr>
        <w:t>khoa học và công nghệ</w:t>
      </w:r>
      <w:r w:rsidR="003B0C87" w:rsidRPr="004B5D9E">
        <w:rPr>
          <w:rFonts w:ascii="Times New Roman" w:eastAsia="Times New Roman" w:hAnsi="Times New Roman" w:cs="Times New Roman"/>
          <w:i/>
          <w:color w:val="000000" w:themeColor="text1"/>
          <w:sz w:val="27"/>
          <w:szCs w:val="27"/>
        </w:rPr>
        <w:t>;</w:t>
      </w:r>
    </w:p>
    <w:p w:rsidR="0050644D" w:rsidRPr="004B5D9E" w:rsidRDefault="0050644D" w:rsidP="005B22F4">
      <w:pPr>
        <w:spacing w:before="120" w:after="120" w:line="240" w:lineRule="auto"/>
        <w:ind w:firstLine="720"/>
        <w:jc w:val="both"/>
        <w:rPr>
          <w:rFonts w:ascii="Times New Roman" w:eastAsia="Times New Roman" w:hAnsi="Times New Roman" w:cs="Times New Roman"/>
          <w:i/>
          <w:color w:val="000000" w:themeColor="text1"/>
          <w:sz w:val="27"/>
          <w:szCs w:val="27"/>
          <w:shd w:val="clear" w:color="auto" w:fill="FFFFFF"/>
        </w:rPr>
      </w:pPr>
      <w:r w:rsidRPr="004B5D9E">
        <w:rPr>
          <w:rFonts w:ascii="Times New Roman" w:eastAsia="Times New Roman" w:hAnsi="Times New Roman" w:cs="Times New Roman"/>
          <w:i/>
          <w:color w:val="000000" w:themeColor="text1"/>
          <w:sz w:val="27"/>
          <w:szCs w:val="27"/>
        </w:rPr>
        <w:t>Căn cứ Thông tư số 02/2023/TT-BKHCN ngày 08 tháng 5 năm 2023 của Bộ trưởng Bộ Khoa học và Công nghệ</w:t>
      </w:r>
      <w:r w:rsidR="00EF2324" w:rsidRPr="004B5D9E">
        <w:rPr>
          <w:rFonts w:ascii="Times New Roman" w:eastAsia="Times New Roman" w:hAnsi="Times New Roman" w:cs="Times New Roman"/>
          <w:i/>
          <w:color w:val="000000" w:themeColor="text1"/>
          <w:sz w:val="27"/>
          <w:szCs w:val="27"/>
        </w:rPr>
        <w:t xml:space="preserve"> hướng dẫn một số nội dung chuyên môn phục vụ công tác xây dựng dự toán thực hiện nhiệm vụ khoa học và công nghệ có sử dụng ngân sách nhà nước;</w:t>
      </w:r>
    </w:p>
    <w:p w:rsidR="00367FFE" w:rsidRPr="004B5D9E" w:rsidRDefault="00DD3B53" w:rsidP="005B22F4">
      <w:pPr>
        <w:spacing w:before="120" w:after="120" w:line="240" w:lineRule="auto"/>
        <w:ind w:firstLine="720"/>
        <w:jc w:val="both"/>
        <w:rPr>
          <w:rFonts w:ascii="Times New Roman" w:eastAsia="Times New Roman" w:hAnsi="Times New Roman" w:cs="Times New Roman"/>
          <w:i/>
          <w:color w:val="000000" w:themeColor="text1"/>
          <w:sz w:val="27"/>
          <w:szCs w:val="27"/>
        </w:rPr>
      </w:pPr>
      <w:r w:rsidRPr="004B5D9E">
        <w:rPr>
          <w:rFonts w:ascii="Times New Roman" w:eastAsia="Times New Roman" w:hAnsi="Times New Roman" w:cs="Times New Roman"/>
          <w:i/>
          <w:color w:val="000000" w:themeColor="text1"/>
          <w:sz w:val="27"/>
          <w:szCs w:val="27"/>
          <w:shd w:val="clear" w:color="auto" w:fill="FFFFFF"/>
        </w:rPr>
        <w:t>Xét</w:t>
      </w:r>
      <w:r w:rsidR="00717A9C" w:rsidRPr="004B5D9E">
        <w:rPr>
          <w:rFonts w:ascii="Times New Roman" w:eastAsia="Times New Roman" w:hAnsi="Times New Roman" w:cs="Times New Roman"/>
          <w:i/>
          <w:color w:val="000000" w:themeColor="text1"/>
          <w:sz w:val="27"/>
          <w:szCs w:val="27"/>
          <w:shd w:val="clear" w:color="auto" w:fill="FFFFFF"/>
        </w:rPr>
        <w:t xml:space="preserve"> </w:t>
      </w:r>
      <w:r w:rsidRPr="004B5D9E">
        <w:rPr>
          <w:rFonts w:ascii="Times New Roman" w:eastAsia="Times New Roman" w:hAnsi="Times New Roman" w:cs="Times New Roman"/>
          <w:i/>
          <w:color w:val="000000" w:themeColor="text1"/>
          <w:sz w:val="27"/>
          <w:szCs w:val="27"/>
          <w:shd w:val="clear" w:color="auto" w:fill="FFFFFF"/>
        </w:rPr>
        <w:t xml:space="preserve">Tờ trình số </w:t>
      </w:r>
      <w:r w:rsidR="007E57CE" w:rsidRPr="004B5D9E">
        <w:rPr>
          <w:rFonts w:ascii="Times New Roman" w:eastAsia="Times New Roman" w:hAnsi="Times New Roman" w:cs="Times New Roman"/>
          <w:i/>
          <w:color w:val="000000" w:themeColor="text1"/>
          <w:sz w:val="27"/>
          <w:szCs w:val="27"/>
          <w:shd w:val="clear" w:color="auto" w:fill="FFFFFF"/>
        </w:rPr>
        <w:t>202</w:t>
      </w:r>
      <w:r w:rsidRPr="004B5D9E">
        <w:rPr>
          <w:rFonts w:ascii="Times New Roman" w:eastAsia="Times New Roman" w:hAnsi="Times New Roman" w:cs="Times New Roman"/>
          <w:i/>
          <w:color w:val="000000" w:themeColor="text1"/>
          <w:sz w:val="27"/>
          <w:szCs w:val="27"/>
          <w:shd w:val="clear" w:color="auto" w:fill="FFFFFF"/>
        </w:rPr>
        <w:t>/TTr-</w:t>
      </w:r>
      <w:r w:rsidRPr="004B5D9E">
        <w:rPr>
          <w:rFonts w:ascii="Times New Roman" w:eastAsia="Times New Roman" w:hAnsi="Times New Roman" w:cs="Times New Roman"/>
          <w:i/>
          <w:color w:val="000000" w:themeColor="text1"/>
          <w:sz w:val="27"/>
          <w:szCs w:val="27"/>
        </w:rPr>
        <w:t xml:space="preserve">UBND ngày </w:t>
      </w:r>
      <w:r w:rsidR="007E57CE" w:rsidRPr="004B5D9E">
        <w:rPr>
          <w:rFonts w:ascii="Times New Roman" w:eastAsia="Times New Roman" w:hAnsi="Times New Roman" w:cs="Times New Roman"/>
          <w:i/>
          <w:color w:val="000000" w:themeColor="text1"/>
          <w:sz w:val="27"/>
          <w:szCs w:val="27"/>
        </w:rPr>
        <w:t>09</w:t>
      </w:r>
      <w:r w:rsidRPr="004B5D9E">
        <w:rPr>
          <w:rFonts w:ascii="Times New Roman" w:eastAsia="Times New Roman" w:hAnsi="Times New Roman" w:cs="Times New Roman"/>
          <w:i/>
          <w:color w:val="000000" w:themeColor="text1"/>
          <w:sz w:val="27"/>
          <w:szCs w:val="27"/>
        </w:rPr>
        <w:t xml:space="preserve"> tháng</w:t>
      </w:r>
      <w:r w:rsidR="007E57CE" w:rsidRPr="004B5D9E">
        <w:rPr>
          <w:rFonts w:ascii="Times New Roman" w:eastAsia="Times New Roman" w:hAnsi="Times New Roman" w:cs="Times New Roman"/>
          <w:i/>
          <w:color w:val="000000" w:themeColor="text1"/>
          <w:sz w:val="27"/>
          <w:szCs w:val="27"/>
        </w:rPr>
        <w:t xml:space="preserve"> 6</w:t>
      </w:r>
      <w:r w:rsidRPr="004B5D9E">
        <w:rPr>
          <w:rFonts w:ascii="Times New Roman" w:eastAsia="Times New Roman" w:hAnsi="Times New Roman" w:cs="Times New Roman"/>
          <w:i/>
          <w:color w:val="000000" w:themeColor="text1"/>
          <w:sz w:val="27"/>
          <w:szCs w:val="27"/>
        </w:rPr>
        <w:t xml:space="preserve"> năm </w:t>
      </w:r>
      <w:r w:rsidR="004A380F" w:rsidRPr="004B5D9E">
        <w:rPr>
          <w:rFonts w:ascii="Times New Roman" w:eastAsia="Times New Roman" w:hAnsi="Times New Roman" w:cs="Times New Roman"/>
          <w:i/>
          <w:color w:val="000000" w:themeColor="text1"/>
          <w:sz w:val="27"/>
          <w:szCs w:val="27"/>
        </w:rPr>
        <w:t>202</w:t>
      </w:r>
      <w:r w:rsidR="00C319F3" w:rsidRPr="004B5D9E">
        <w:rPr>
          <w:rFonts w:ascii="Times New Roman" w:eastAsia="Times New Roman" w:hAnsi="Times New Roman" w:cs="Times New Roman"/>
          <w:i/>
          <w:color w:val="000000" w:themeColor="text1"/>
          <w:sz w:val="27"/>
          <w:szCs w:val="27"/>
        </w:rPr>
        <w:t xml:space="preserve">3 </w:t>
      </w:r>
      <w:r w:rsidRPr="004B5D9E">
        <w:rPr>
          <w:rFonts w:ascii="Times New Roman" w:eastAsia="Times New Roman" w:hAnsi="Times New Roman" w:cs="Times New Roman"/>
          <w:i/>
          <w:color w:val="000000" w:themeColor="text1"/>
          <w:sz w:val="27"/>
          <w:szCs w:val="27"/>
        </w:rPr>
        <w:t xml:space="preserve">của Ủy ban nhân dân tỉnh về việc đề nghị ban hành </w:t>
      </w:r>
      <w:r w:rsidR="005D6F22" w:rsidRPr="004B5D9E">
        <w:rPr>
          <w:rFonts w:ascii="Times New Roman" w:eastAsia="Times New Roman" w:hAnsi="Times New Roman" w:cs="Times New Roman"/>
          <w:i/>
          <w:color w:val="000000" w:themeColor="text1"/>
          <w:sz w:val="27"/>
          <w:szCs w:val="27"/>
        </w:rPr>
        <w:t>Nghị quyết</w:t>
      </w:r>
      <w:r w:rsidR="00970A15" w:rsidRPr="004B5D9E">
        <w:rPr>
          <w:rFonts w:ascii="Times New Roman" w:eastAsia="Times New Roman" w:hAnsi="Times New Roman" w:cs="Times New Roman"/>
          <w:i/>
          <w:color w:val="000000" w:themeColor="text1"/>
          <w:sz w:val="27"/>
          <w:szCs w:val="27"/>
        </w:rPr>
        <w:t xml:space="preserve"> </w:t>
      </w:r>
      <w:r w:rsidR="0042419E" w:rsidRPr="004B5D9E">
        <w:rPr>
          <w:rFonts w:ascii="Times New Roman" w:hAnsi="Times New Roman" w:cs="Times New Roman"/>
          <w:i/>
          <w:color w:val="000000" w:themeColor="text1"/>
          <w:sz w:val="27"/>
          <w:szCs w:val="27"/>
        </w:rPr>
        <w:t>q</w:t>
      </w:r>
      <w:r w:rsidR="00AB1D80" w:rsidRPr="004B5D9E">
        <w:rPr>
          <w:rFonts w:ascii="Times New Roman" w:hAnsi="Times New Roman" w:cs="Times New Roman"/>
          <w:i/>
          <w:iCs/>
          <w:color w:val="000000" w:themeColor="text1"/>
          <w:sz w:val="27"/>
          <w:szCs w:val="27"/>
        </w:rPr>
        <w:t xml:space="preserve">uy định nội dung, định mức xây dựng dự toán đối với nhiệm vụ khoa học và công nghệ có sử dụng ngân sách nhà </w:t>
      </w:r>
      <w:r w:rsidR="00AB1D80" w:rsidRPr="004B5D9E">
        <w:rPr>
          <w:rFonts w:ascii="Times New Roman" w:hAnsi="Times New Roman" w:cs="Times New Roman"/>
          <w:i/>
          <w:iCs/>
          <w:color w:val="000000" w:themeColor="text1"/>
          <w:sz w:val="27"/>
          <w:szCs w:val="27"/>
        </w:rPr>
        <w:lastRenderedPageBreak/>
        <w:t>nước trên địa bàn tỉnh Tiền Giang</w:t>
      </w:r>
      <w:r w:rsidRPr="004B5D9E">
        <w:rPr>
          <w:rFonts w:ascii="Times New Roman" w:eastAsia="Times New Roman" w:hAnsi="Times New Roman" w:cs="Times New Roman"/>
          <w:i/>
          <w:color w:val="000000" w:themeColor="text1"/>
          <w:sz w:val="27"/>
          <w:szCs w:val="27"/>
        </w:rPr>
        <w:t xml:space="preserve">; </w:t>
      </w:r>
      <w:r w:rsidR="00880D1E" w:rsidRPr="004B5D9E">
        <w:rPr>
          <w:rFonts w:ascii="Times New Roman" w:eastAsia="Times New Roman" w:hAnsi="Times New Roman" w:cs="Times New Roman"/>
          <w:i/>
          <w:color w:val="000000" w:themeColor="text1"/>
          <w:sz w:val="27"/>
          <w:szCs w:val="27"/>
        </w:rPr>
        <w:t xml:space="preserve">Báo cáo thẩm tra số </w:t>
      </w:r>
      <w:r w:rsidR="00E47210" w:rsidRPr="004B5D9E">
        <w:rPr>
          <w:rFonts w:ascii="Times New Roman" w:eastAsia="Times New Roman" w:hAnsi="Times New Roman" w:cs="Times New Roman"/>
          <w:i/>
          <w:color w:val="000000" w:themeColor="text1"/>
          <w:sz w:val="27"/>
          <w:szCs w:val="27"/>
        </w:rPr>
        <w:t xml:space="preserve">37/BC-HĐND </w:t>
      </w:r>
      <w:r w:rsidRPr="004B5D9E">
        <w:rPr>
          <w:rFonts w:ascii="Times New Roman" w:eastAsia="Times New Roman" w:hAnsi="Times New Roman" w:cs="Times New Roman"/>
          <w:i/>
          <w:color w:val="000000" w:themeColor="text1"/>
          <w:sz w:val="27"/>
          <w:szCs w:val="27"/>
        </w:rPr>
        <w:t xml:space="preserve">ngày </w:t>
      </w:r>
      <w:r w:rsidR="00E47210" w:rsidRPr="004B5D9E">
        <w:rPr>
          <w:rFonts w:ascii="Times New Roman" w:eastAsia="Times New Roman" w:hAnsi="Times New Roman" w:cs="Times New Roman"/>
          <w:i/>
          <w:color w:val="000000" w:themeColor="text1"/>
          <w:sz w:val="27"/>
          <w:szCs w:val="27"/>
        </w:rPr>
        <w:t xml:space="preserve">27 </w:t>
      </w:r>
      <w:r w:rsidRPr="004B5D9E">
        <w:rPr>
          <w:rFonts w:ascii="Times New Roman" w:eastAsia="Times New Roman" w:hAnsi="Times New Roman" w:cs="Times New Roman"/>
          <w:i/>
          <w:color w:val="000000" w:themeColor="text1"/>
          <w:sz w:val="27"/>
          <w:szCs w:val="27"/>
        </w:rPr>
        <w:t xml:space="preserve">tháng </w:t>
      </w:r>
      <w:r w:rsidR="00E47210" w:rsidRPr="004B5D9E">
        <w:rPr>
          <w:rFonts w:ascii="Times New Roman" w:eastAsia="Times New Roman" w:hAnsi="Times New Roman" w:cs="Times New Roman"/>
          <w:i/>
          <w:color w:val="000000" w:themeColor="text1"/>
          <w:sz w:val="27"/>
          <w:szCs w:val="27"/>
        </w:rPr>
        <w:t>6</w:t>
      </w:r>
      <w:r w:rsidRPr="004B5D9E">
        <w:rPr>
          <w:rFonts w:ascii="Times New Roman" w:eastAsia="Times New Roman" w:hAnsi="Times New Roman" w:cs="Times New Roman"/>
          <w:i/>
          <w:color w:val="000000" w:themeColor="text1"/>
          <w:sz w:val="27"/>
          <w:szCs w:val="27"/>
        </w:rPr>
        <w:t xml:space="preserve"> năm </w:t>
      </w:r>
      <w:r w:rsidR="004A380F" w:rsidRPr="004B5D9E">
        <w:rPr>
          <w:rFonts w:ascii="Times New Roman" w:eastAsia="Times New Roman" w:hAnsi="Times New Roman" w:cs="Times New Roman"/>
          <w:i/>
          <w:color w:val="000000" w:themeColor="text1"/>
          <w:sz w:val="27"/>
          <w:szCs w:val="27"/>
        </w:rPr>
        <w:t>202</w:t>
      </w:r>
      <w:r w:rsidR="00621FB1" w:rsidRPr="004B5D9E">
        <w:rPr>
          <w:rFonts w:ascii="Times New Roman" w:eastAsia="Times New Roman" w:hAnsi="Times New Roman" w:cs="Times New Roman"/>
          <w:i/>
          <w:color w:val="000000" w:themeColor="text1"/>
          <w:sz w:val="27"/>
          <w:szCs w:val="27"/>
        </w:rPr>
        <w:t>3</w:t>
      </w:r>
      <w:r w:rsidRPr="004B5D9E">
        <w:rPr>
          <w:rFonts w:ascii="Times New Roman" w:eastAsia="Times New Roman" w:hAnsi="Times New Roman" w:cs="Times New Roman"/>
          <w:i/>
          <w:color w:val="000000" w:themeColor="text1"/>
          <w:sz w:val="27"/>
          <w:szCs w:val="27"/>
        </w:rPr>
        <w:t xml:space="preserve"> của Ban </w:t>
      </w:r>
      <w:r w:rsidR="00E47210" w:rsidRPr="004B5D9E">
        <w:rPr>
          <w:rFonts w:ascii="Times New Roman" w:eastAsia="Times New Roman" w:hAnsi="Times New Roman" w:cs="Times New Roman"/>
          <w:i/>
          <w:color w:val="000000" w:themeColor="text1"/>
          <w:sz w:val="27"/>
          <w:szCs w:val="27"/>
        </w:rPr>
        <w:t>Văn hóa - Xã hội</w:t>
      </w:r>
      <w:r w:rsidR="00DD3438" w:rsidRPr="004B5D9E">
        <w:rPr>
          <w:rFonts w:ascii="Times New Roman" w:eastAsia="Times New Roman" w:hAnsi="Times New Roman" w:cs="Times New Roman"/>
          <w:i/>
          <w:color w:val="000000" w:themeColor="text1"/>
          <w:sz w:val="27"/>
          <w:szCs w:val="27"/>
        </w:rPr>
        <w:t xml:space="preserve"> Hội đồng nhân dân tỉnh</w:t>
      </w:r>
      <w:r w:rsidR="000A3C6F" w:rsidRPr="004B5D9E">
        <w:rPr>
          <w:rFonts w:ascii="Times New Roman" w:eastAsia="Times New Roman" w:hAnsi="Times New Roman" w:cs="Times New Roman"/>
          <w:i/>
          <w:color w:val="000000" w:themeColor="text1"/>
          <w:sz w:val="27"/>
          <w:szCs w:val="27"/>
        </w:rPr>
        <w:t>; ý</w:t>
      </w:r>
      <w:r w:rsidRPr="004B5D9E">
        <w:rPr>
          <w:rFonts w:ascii="Times New Roman" w:eastAsia="Times New Roman" w:hAnsi="Times New Roman" w:cs="Times New Roman"/>
          <w:i/>
          <w:color w:val="000000" w:themeColor="text1"/>
          <w:sz w:val="27"/>
          <w:szCs w:val="27"/>
        </w:rPr>
        <w:t xml:space="preserve"> kiến</w:t>
      </w:r>
      <w:r w:rsidR="00621FB1" w:rsidRPr="004B5D9E">
        <w:rPr>
          <w:rFonts w:ascii="Times New Roman" w:eastAsia="Times New Roman" w:hAnsi="Times New Roman" w:cs="Times New Roman"/>
          <w:i/>
          <w:color w:val="000000" w:themeColor="text1"/>
          <w:sz w:val="27"/>
          <w:szCs w:val="27"/>
        </w:rPr>
        <w:t xml:space="preserve"> thảo luận</w:t>
      </w:r>
      <w:r w:rsidRPr="004B5D9E">
        <w:rPr>
          <w:rFonts w:ascii="Times New Roman" w:eastAsia="Times New Roman" w:hAnsi="Times New Roman" w:cs="Times New Roman"/>
          <w:i/>
          <w:color w:val="000000" w:themeColor="text1"/>
          <w:sz w:val="27"/>
          <w:szCs w:val="27"/>
        </w:rPr>
        <w:t xml:space="preserve"> của đại biểu Hội đồng nhân dân tỉnh tại kỳ họp.</w:t>
      </w:r>
    </w:p>
    <w:p w:rsidR="00AF7D11" w:rsidRPr="00F3237B" w:rsidRDefault="00DD3B53" w:rsidP="004B5D9E">
      <w:pPr>
        <w:spacing w:before="240" w:after="240" w:line="240" w:lineRule="auto"/>
        <w:ind w:right="-187"/>
        <w:jc w:val="center"/>
        <w:rPr>
          <w:rFonts w:ascii="Times New Roman" w:eastAsia="Times New Roman" w:hAnsi="Times New Roman" w:cs="Times New Roman"/>
          <w:b/>
          <w:color w:val="000000" w:themeColor="text1"/>
          <w:sz w:val="28"/>
          <w:shd w:val="clear" w:color="auto" w:fill="FFFFFF"/>
        </w:rPr>
      </w:pPr>
      <w:r w:rsidRPr="00F3237B">
        <w:rPr>
          <w:rFonts w:ascii="Times New Roman" w:eastAsia="Times New Roman" w:hAnsi="Times New Roman" w:cs="Times New Roman"/>
          <w:b/>
          <w:color w:val="000000" w:themeColor="text1"/>
          <w:sz w:val="28"/>
          <w:shd w:val="clear" w:color="auto" w:fill="FFFFFF"/>
        </w:rPr>
        <w:t>QUYẾT NGHỊ:</w:t>
      </w:r>
    </w:p>
    <w:p w:rsidR="00C52FBB" w:rsidRPr="004B5D9E" w:rsidRDefault="00621FB1" w:rsidP="005B22F4">
      <w:pPr>
        <w:widowControl w:val="0"/>
        <w:spacing w:before="120" w:after="120" w:line="240" w:lineRule="auto"/>
        <w:ind w:firstLine="720"/>
        <w:jc w:val="both"/>
        <w:rPr>
          <w:rFonts w:ascii="Times New Roman" w:hAnsi="Times New Roman" w:cs="Times New Roman"/>
          <w:b/>
          <w:color w:val="000000" w:themeColor="text1"/>
          <w:sz w:val="27"/>
          <w:szCs w:val="27"/>
        </w:rPr>
      </w:pPr>
      <w:bookmarkStart w:id="0" w:name="dieu_1"/>
      <w:proofErr w:type="gramStart"/>
      <w:r w:rsidRPr="004B5D9E">
        <w:rPr>
          <w:rFonts w:ascii="Times New Roman" w:hAnsi="Times New Roman" w:cs="Times New Roman"/>
          <w:b/>
          <w:bCs/>
          <w:color w:val="000000" w:themeColor="text1"/>
          <w:sz w:val="27"/>
          <w:szCs w:val="27"/>
        </w:rPr>
        <w:t>Điều 1.</w:t>
      </w:r>
      <w:bookmarkStart w:id="1" w:name="dieu_1_name"/>
      <w:bookmarkEnd w:id="0"/>
      <w:proofErr w:type="gramEnd"/>
      <w:r w:rsidR="00970A15" w:rsidRPr="004B5D9E">
        <w:rPr>
          <w:rFonts w:ascii="Times New Roman" w:hAnsi="Times New Roman" w:cs="Times New Roman"/>
          <w:b/>
          <w:bCs/>
          <w:color w:val="000000" w:themeColor="text1"/>
          <w:sz w:val="27"/>
          <w:szCs w:val="27"/>
        </w:rPr>
        <w:t xml:space="preserve"> </w:t>
      </w:r>
      <w:r w:rsidR="00A86714" w:rsidRPr="004B5D9E">
        <w:rPr>
          <w:rFonts w:ascii="Times New Roman" w:hAnsi="Times New Roman" w:cs="Times New Roman"/>
          <w:b/>
          <w:color w:val="000000" w:themeColor="text1"/>
          <w:sz w:val="27"/>
          <w:szCs w:val="27"/>
        </w:rPr>
        <w:t xml:space="preserve">Phạm </w:t>
      </w:r>
      <w:proofErr w:type="gramStart"/>
      <w:r w:rsidR="00A86714" w:rsidRPr="004B5D9E">
        <w:rPr>
          <w:rFonts w:ascii="Times New Roman" w:hAnsi="Times New Roman" w:cs="Times New Roman"/>
          <w:b/>
          <w:color w:val="000000" w:themeColor="text1"/>
          <w:sz w:val="27"/>
          <w:szCs w:val="27"/>
        </w:rPr>
        <w:t>vi</w:t>
      </w:r>
      <w:proofErr w:type="gramEnd"/>
      <w:r w:rsidR="00A86714" w:rsidRPr="004B5D9E">
        <w:rPr>
          <w:rFonts w:ascii="Times New Roman" w:hAnsi="Times New Roman" w:cs="Times New Roman"/>
          <w:b/>
          <w:color w:val="000000" w:themeColor="text1"/>
          <w:sz w:val="27"/>
          <w:szCs w:val="27"/>
        </w:rPr>
        <w:t xml:space="preserve"> điều chỉnh</w:t>
      </w:r>
      <w:r w:rsidR="00C60DAE" w:rsidRPr="004B5D9E">
        <w:rPr>
          <w:rFonts w:ascii="Times New Roman" w:hAnsi="Times New Roman" w:cs="Times New Roman"/>
          <w:b/>
          <w:color w:val="000000" w:themeColor="text1"/>
          <w:sz w:val="27"/>
          <w:szCs w:val="27"/>
        </w:rPr>
        <w:t xml:space="preserve"> và đối tượng áp dụng</w:t>
      </w:r>
    </w:p>
    <w:p w:rsidR="005B22F4" w:rsidRPr="004B5D9E" w:rsidRDefault="00C60DAE" w:rsidP="005B22F4">
      <w:pPr>
        <w:widowControl w:val="0"/>
        <w:spacing w:before="120" w:after="12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1.</w:t>
      </w:r>
      <w:r w:rsidR="005B22F4" w:rsidRPr="004B5D9E">
        <w:rPr>
          <w:rFonts w:asciiTheme="majorHAnsi" w:hAnsiTheme="majorHAnsi" w:cstheme="majorHAnsi"/>
          <w:color w:val="000000" w:themeColor="text1"/>
          <w:sz w:val="27"/>
          <w:szCs w:val="27"/>
        </w:rPr>
        <w:t xml:space="preserve"> Phạm </w:t>
      </w:r>
      <w:proofErr w:type="gramStart"/>
      <w:r w:rsidR="005B22F4" w:rsidRPr="004B5D9E">
        <w:rPr>
          <w:rFonts w:asciiTheme="majorHAnsi" w:hAnsiTheme="majorHAnsi" w:cstheme="majorHAnsi"/>
          <w:color w:val="000000" w:themeColor="text1"/>
          <w:sz w:val="27"/>
          <w:szCs w:val="27"/>
        </w:rPr>
        <w:t>vi</w:t>
      </w:r>
      <w:proofErr w:type="gramEnd"/>
      <w:r w:rsidR="005B22F4" w:rsidRPr="004B5D9E">
        <w:rPr>
          <w:rFonts w:asciiTheme="majorHAnsi" w:hAnsiTheme="majorHAnsi" w:cstheme="majorHAnsi"/>
          <w:color w:val="000000" w:themeColor="text1"/>
          <w:sz w:val="27"/>
          <w:szCs w:val="27"/>
        </w:rPr>
        <w:t xml:space="preserve"> điều chỉnh</w:t>
      </w:r>
    </w:p>
    <w:p w:rsidR="002B08C4" w:rsidRPr="004B5D9E" w:rsidRDefault="00C60DAE" w:rsidP="005B22F4">
      <w:pPr>
        <w:widowControl w:val="0"/>
        <w:spacing w:before="120" w:after="12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 xml:space="preserve"> </w:t>
      </w:r>
      <w:proofErr w:type="gramStart"/>
      <w:r w:rsidR="002B08C4" w:rsidRPr="004B5D9E">
        <w:rPr>
          <w:rFonts w:asciiTheme="majorHAnsi" w:hAnsiTheme="majorHAnsi" w:cstheme="majorHAnsi"/>
          <w:color w:val="000000" w:themeColor="text1"/>
          <w:sz w:val="27"/>
          <w:szCs w:val="27"/>
        </w:rPr>
        <w:t>Nghị quyết này quy định nội dung</w:t>
      </w:r>
      <w:r w:rsidR="00FF4643" w:rsidRPr="004B5D9E">
        <w:rPr>
          <w:rFonts w:asciiTheme="majorHAnsi" w:hAnsiTheme="majorHAnsi" w:cstheme="majorHAnsi"/>
          <w:color w:val="000000" w:themeColor="text1"/>
          <w:sz w:val="27"/>
          <w:szCs w:val="27"/>
        </w:rPr>
        <w:t>,</w:t>
      </w:r>
      <w:r w:rsidR="002B08C4" w:rsidRPr="004B5D9E">
        <w:rPr>
          <w:rFonts w:asciiTheme="majorHAnsi" w:hAnsiTheme="majorHAnsi" w:cstheme="majorHAnsi"/>
          <w:color w:val="000000" w:themeColor="text1"/>
          <w:sz w:val="27"/>
          <w:szCs w:val="27"/>
        </w:rPr>
        <w:t xml:space="preserve"> định mức xây dựng dự toán đối với nhiệm vụ khoa học và công nghệ có sử dụng ngân sách nhà nước trên địa bàn tỉnh Tiền Giang.</w:t>
      </w:r>
      <w:proofErr w:type="gramEnd"/>
    </w:p>
    <w:p w:rsidR="005B22F4" w:rsidRPr="004B5D9E" w:rsidRDefault="00C60DAE" w:rsidP="005B22F4">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 xml:space="preserve">2. </w:t>
      </w:r>
      <w:r w:rsidR="005B22F4" w:rsidRPr="004B5D9E">
        <w:rPr>
          <w:rFonts w:ascii="Times New Roman" w:hAnsi="Times New Roman" w:cs="Times New Roman"/>
          <w:color w:val="000000" w:themeColor="text1"/>
          <w:sz w:val="27"/>
          <w:szCs w:val="27"/>
        </w:rPr>
        <w:t>Đối tượng áp dụng</w:t>
      </w:r>
    </w:p>
    <w:p w:rsidR="00A86714" w:rsidRPr="004B5D9E" w:rsidRDefault="00A71C90" w:rsidP="005B22F4">
      <w:pPr>
        <w:spacing w:before="120" w:after="120" w:line="240" w:lineRule="auto"/>
        <w:ind w:firstLine="720"/>
        <w:jc w:val="both"/>
        <w:rPr>
          <w:rFonts w:ascii="Times New Roman" w:hAnsi="Times New Roman" w:cs="Times New Roman"/>
          <w:color w:val="000000" w:themeColor="text1"/>
          <w:sz w:val="27"/>
          <w:szCs w:val="27"/>
        </w:rPr>
      </w:pPr>
      <w:proofErr w:type="gramStart"/>
      <w:r w:rsidRPr="004B5D9E">
        <w:rPr>
          <w:rFonts w:ascii="Times New Roman" w:hAnsi="Times New Roman" w:cs="Times New Roman"/>
          <w:color w:val="000000" w:themeColor="text1"/>
          <w:sz w:val="27"/>
          <w:szCs w:val="27"/>
        </w:rPr>
        <w:t>C</w:t>
      </w:r>
      <w:r w:rsidR="00A86714" w:rsidRPr="004B5D9E">
        <w:rPr>
          <w:rFonts w:ascii="Times New Roman" w:hAnsi="Times New Roman" w:cs="Times New Roman"/>
          <w:color w:val="000000" w:themeColor="text1"/>
          <w:sz w:val="27"/>
          <w:szCs w:val="27"/>
        </w:rPr>
        <w:t>ác cơ quan có thẩm quyền phê duyệt nhiệm vụ khoa học và công nghệ; cơ quan quản lý nhiệm vụ khoa học và công nghệ</w:t>
      </w:r>
      <w:r w:rsidR="00FF4643" w:rsidRPr="004B5D9E">
        <w:rPr>
          <w:rFonts w:ascii="Times New Roman" w:hAnsi="Times New Roman" w:cs="Times New Roman"/>
          <w:color w:val="000000" w:themeColor="text1"/>
          <w:sz w:val="27"/>
          <w:szCs w:val="27"/>
        </w:rPr>
        <w:t>;</w:t>
      </w:r>
      <w:r w:rsidR="00A86714" w:rsidRPr="004B5D9E">
        <w:rPr>
          <w:rFonts w:ascii="Times New Roman" w:hAnsi="Times New Roman" w:cs="Times New Roman"/>
          <w:color w:val="000000" w:themeColor="text1"/>
          <w:sz w:val="27"/>
          <w:szCs w:val="27"/>
        </w:rPr>
        <w:t xml:space="preserve"> các tổ chức, cá nhân thực hiện nhiệm vụ khoa học và công nghệ có sử dụng ngân sách nhà nước và các tổ chức cá nhân khác có liên quan.</w:t>
      </w:r>
      <w:proofErr w:type="gramEnd"/>
    </w:p>
    <w:p w:rsidR="009105F0" w:rsidRPr="004B5D9E" w:rsidRDefault="009105F0" w:rsidP="005B22F4">
      <w:pPr>
        <w:spacing w:before="120" w:after="120" w:line="240" w:lineRule="auto"/>
        <w:ind w:firstLine="720"/>
        <w:jc w:val="both"/>
        <w:rPr>
          <w:rFonts w:ascii="Times New Roman" w:hAnsi="Times New Roman" w:cs="Times New Roman"/>
          <w:b/>
          <w:bCs/>
          <w:color w:val="000000" w:themeColor="text1"/>
          <w:sz w:val="27"/>
          <w:szCs w:val="27"/>
        </w:rPr>
      </w:pPr>
      <w:bookmarkStart w:id="2" w:name="dieu_4"/>
      <w:r w:rsidRPr="004B5D9E">
        <w:rPr>
          <w:rFonts w:ascii="Times New Roman" w:hAnsi="Times New Roman" w:cs="Times New Roman"/>
          <w:b/>
          <w:bCs/>
          <w:color w:val="000000" w:themeColor="text1"/>
          <w:sz w:val="27"/>
          <w:szCs w:val="27"/>
          <w:lang w:val="vi-VN"/>
        </w:rPr>
        <w:t xml:space="preserve">Điều </w:t>
      </w:r>
      <w:r w:rsidR="00C60DAE" w:rsidRPr="004B5D9E">
        <w:rPr>
          <w:rFonts w:ascii="Times New Roman" w:hAnsi="Times New Roman" w:cs="Times New Roman"/>
          <w:b/>
          <w:bCs/>
          <w:color w:val="000000" w:themeColor="text1"/>
          <w:sz w:val="27"/>
          <w:szCs w:val="27"/>
        </w:rPr>
        <w:t>2</w:t>
      </w:r>
      <w:r w:rsidRPr="004B5D9E">
        <w:rPr>
          <w:rFonts w:ascii="Times New Roman" w:hAnsi="Times New Roman" w:cs="Times New Roman"/>
          <w:b/>
          <w:bCs/>
          <w:color w:val="000000" w:themeColor="text1"/>
          <w:sz w:val="27"/>
          <w:szCs w:val="27"/>
          <w:lang w:val="vi-VN"/>
        </w:rPr>
        <w:t xml:space="preserve">. Định mức làm căn cứ xây dựng dự toán kinh phí nhiệm vụ </w:t>
      </w:r>
      <w:r w:rsidR="00EA2EBD" w:rsidRPr="004B5D9E">
        <w:rPr>
          <w:rFonts w:ascii="Times New Roman" w:hAnsi="Times New Roman" w:cs="Times New Roman"/>
          <w:b/>
          <w:color w:val="000000" w:themeColor="text1"/>
          <w:sz w:val="27"/>
          <w:szCs w:val="27"/>
          <w:lang w:val="vi-VN"/>
        </w:rPr>
        <w:t>khoa học và công nghệ</w:t>
      </w:r>
      <w:r w:rsidR="00970A15" w:rsidRPr="004B5D9E">
        <w:rPr>
          <w:rFonts w:ascii="Times New Roman" w:hAnsi="Times New Roman" w:cs="Times New Roman"/>
          <w:b/>
          <w:color w:val="000000" w:themeColor="text1"/>
          <w:sz w:val="27"/>
          <w:szCs w:val="27"/>
        </w:rPr>
        <w:t xml:space="preserve"> </w:t>
      </w:r>
      <w:r w:rsidRPr="004B5D9E">
        <w:rPr>
          <w:rFonts w:ascii="Times New Roman" w:hAnsi="Times New Roman" w:cs="Times New Roman"/>
          <w:b/>
          <w:bCs/>
          <w:color w:val="000000" w:themeColor="text1"/>
          <w:sz w:val="27"/>
          <w:szCs w:val="27"/>
          <w:lang w:val="vi-VN"/>
        </w:rPr>
        <w:t>có sử dụng ngân sách nhà nước</w:t>
      </w:r>
      <w:bookmarkEnd w:id="2"/>
    </w:p>
    <w:p w:rsidR="009105F0" w:rsidRPr="004B5D9E" w:rsidRDefault="009105F0" w:rsidP="005B22F4">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 xml:space="preserve">1. </w:t>
      </w:r>
      <w:r w:rsidR="00E35D3C" w:rsidRPr="004B5D9E">
        <w:rPr>
          <w:rFonts w:ascii="Times New Roman" w:hAnsi="Times New Roman" w:cs="Times New Roman"/>
          <w:color w:val="000000" w:themeColor="text1"/>
          <w:sz w:val="27"/>
          <w:szCs w:val="27"/>
        </w:rPr>
        <w:t>Dự toán c</w:t>
      </w:r>
      <w:r w:rsidRPr="004B5D9E">
        <w:rPr>
          <w:rFonts w:ascii="Times New Roman" w:hAnsi="Times New Roman" w:cs="Times New Roman"/>
          <w:color w:val="000000" w:themeColor="text1"/>
          <w:sz w:val="27"/>
          <w:szCs w:val="27"/>
          <w:lang w:val="vi-VN"/>
        </w:rPr>
        <w:t xml:space="preserve">hi thù </w:t>
      </w:r>
      <w:proofErr w:type="gramStart"/>
      <w:r w:rsidRPr="004B5D9E">
        <w:rPr>
          <w:rFonts w:ascii="Times New Roman" w:hAnsi="Times New Roman" w:cs="Times New Roman"/>
          <w:color w:val="000000" w:themeColor="text1"/>
          <w:sz w:val="27"/>
          <w:szCs w:val="27"/>
          <w:lang w:val="vi-VN"/>
        </w:rPr>
        <w:t>lao</w:t>
      </w:r>
      <w:proofErr w:type="gramEnd"/>
      <w:r w:rsidRPr="004B5D9E">
        <w:rPr>
          <w:rFonts w:ascii="Times New Roman" w:hAnsi="Times New Roman" w:cs="Times New Roman"/>
          <w:color w:val="000000" w:themeColor="text1"/>
          <w:sz w:val="27"/>
          <w:szCs w:val="27"/>
          <w:lang w:val="vi-VN"/>
        </w:rPr>
        <w:t xml:space="preserve"> tham gia nhiệm vụ khoa học và công nghệ</w:t>
      </w:r>
    </w:p>
    <w:p w:rsidR="000235D3" w:rsidRPr="004B5D9E" w:rsidRDefault="00E01B01" w:rsidP="005B22F4">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 xml:space="preserve">a) </w:t>
      </w:r>
      <w:r w:rsidR="00775450" w:rsidRPr="004B5D9E">
        <w:rPr>
          <w:rFonts w:ascii="Times New Roman" w:hAnsi="Times New Roman" w:cs="Times New Roman"/>
          <w:color w:val="000000" w:themeColor="text1"/>
          <w:sz w:val="27"/>
          <w:szCs w:val="27"/>
        </w:rPr>
        <w:t>Định mức chi</w:t>
      </w:r>
      <w:r w:rsidR="00D80CED" w:rsidRPr="004B5D9E">
        <w:rPr>
          <w:rFonts w:ascii="Times New Roman" w:hAnsi="Times New Roman" w:cs="Times New Roman"/>
          <w:color w:val="000000" w:themeColor="text1"/>
          <w:sz w:val="27"/>
          <w:szCs w:val="27"/>
          <w:lang w:val="vi-VN"/>
        </w:rPr>
        <w:t xml:space="preserve"> thù </w:t>
      </w:r>
      <w:proofErr w:type="gramStart"/>
      <w:r w:rsidR="00D80CED" w:rsidRPr="004B5D9E">
        <w:rPr>
          <w:rFonts w:ascii="Times New Roman" w:hAnsi="Times New Roman" w:cs="Times New Roman"/>
          <w:color w:val="000000" w:themeColor="text1"/>
          <w:sz w:val="27"/>
          <w:szCs w:val="27"/>
          <w:lang w:val="vi-VN"/>
        </w:rPr>
        <w:t>lao</w:t>
      </w:r>
      <w:proofErr w:type="gramEnd"/>
      <w:r w:rsidR="00D80CED" w:rsidRPr="004B5D9E">
        <w:rPr>
          <w:rFonts w:ascii="Times New Roman" w:hAnsi="Times New Roman" w:cs="Times New Roman"/>
          <w:color w:val="000000" w:themeColor="text1"/>
          <w:sz w:val="27"/>
          <w:szCs w:val="27"/>
          <w:lang w:val="vi-VN"/>
        </w:rPr>
        <w:t xml:space="preserve"> cho các chức danh </w:t>
      </w:r>
      <w:r w:rsidR="003269B8" w:rsidRPr="004B5D9E">
        <w:rPr>
          <w:rFonts w:ascii="Times New Roman" w:hAnsi="Times New Roman" w:cs="Times New Roman"/>
          <w:color w:val="000000" w:themeColor="text1"/>
          <w:sz w:val="27"/>
          <w:szCs w:val="27"/>
        </w:rPr>
        <w:t xml:space="preserve">(chủ nhiệm nhiệm vụ; thư ký khoa học) </w:t>
      </w:r>
      <w:r w:rsidR="00D80CED" w:rsidRPr="004B5D9E">
        <w:rPr>
          <w:rFonts w:ascii="Times New Roman" w:hAnsi="Times New Roman" w:cs="Times New Roman"/>
          <w:color w:val="000000" w:themeColor="text1"/>
          <w:sz w:val="27"/>
          <w:szCs w:val="27"/>
          <w:lang w:val="vi-VN"/>
        </w:rPr>
        <w:t xml:space="preserve">hoặc nhóm chức danh </w:t>
      </w:r>
      <w:r w:rsidR="003269B8" w:rsidRPr="004B5D9E">
        <w:rPr>
          <w:rFonts w:ascii="Times New Roman" w:hAnsi="Times New Roman" w:cs="Times New Roman"/>
          <w:color w:val="000000" w:themeColor="text1"/>
          <w:sz w:val="27"/>
          <w:szCs w:val="27"/>
        </w:rPr>
        <w:t>(thành viên chính; thành viên; kỹ thuật viên, nhân viên hỗ trợ</w:t>
      </w:r>
      <w:r w:rsidR="00A66589" w:rsidRPr="004B5D9E">
        <w:rPr>
          <w:rFonts w:ascii="Times New Roman" w:hAnsi="Times New Roman" w:cs="Times New Roman"/>
          <w:color w:val="000000" w:themeColor="text1"/>
          <w:sz w:val="27"/>
          <w:szCs w:val="27"/>
        </w:rPr>
        <w:t xml:space="preserve">) </w:t>
      </w:r>
      <w:r w:rsidR="00D80CED" w:rsidRPr="004B5D9E">
        <w:rPr>
          <w:rFonts w:ascii="Times New Roman" w:hAnsi="Times New Roman" w:cs="Times New Roman"/>
          <w:color w:val="000000" w:themeColor="text1"/>
          <w:sz w:val="27"/>
          <w:szCs w:val="27"/>
          <w:lang w:val="vi-VN"/>
        </w:rPr>
        <w:t>thực hiện nhiệm vụ khoa học và công nghệ được tính theo số tháng quy đổi tham gia thực hiện nhiệm vụ</w:t>
      </w:r>
      <w:r w:rsidR="000235D3" w:rsidRPr="004B5D9E">
        <w:rPr>
          <w:rFonts w:ascii="Times New Roman" w:hAnsi="Times New Roman" w:cs="Times New Roman"/>
          <w:color w:val="000000" w:themeColor="text1"/>
          <w:sz w:val="27"/>
          <w:szCs w:val="27"/>
        </w:rPr>
        <w:t>, cụ thể như sau:</w:t>
      </w:r>
    </w:p>
    <w:p w:rsidR="000235D3" w:rsidRPr="004B5D9E" w:rsidRDefault="000235D3" w:rsidP="005B22F4">
      <w:pPr>
        <w:spacing w:before="120" w:after="120" w:line="240" w:lineRule="auto"/>
        <w:ind w:firstLine="720"/>
        <w:jc w:val="both"/>
        <w:rPr>
          <w:rFonts w:ascii="Times New Roman" w:hAnsi="Times New Roman" w:cs="Times New Roman"/>
          <w:b/>
          <w:color w:val="000000" w:themeColor="text1"/>
          <w:sz w:val="27"/>
          <w:szCs w:val="27"/>
        </w:rPr>
      </w:pPr>
      <w:proofErr w:type="gramStart"/>
      <w:r w:rsidRPr="004B5D9E">
        <w:rPr>
          <w:rFonts w:ascii="Times New Roman" w:hAnsi="Times New Roman" w:cs="Times New Roman"/>
          <w:b/>
          <w:color w:val="000000" w:themeColor="text1"/>
          <w:sz w:val="27"/>
          <w:szCs w:val="27"/>
        </w:rPr>
        <w:t>Bảng 1.</w:t>
      </w:r>
      <w:proofErr w:type="gramEnd"/>
      <w:r w:rsidRPr="004B5D9E">
        <w:rPr>
          <w:rFonts w:ascii="Times New Roman" w:hAnsi="Times New Roman" w:cs="Times New Roman"/>
          <w:b/>
          <w:color w:val="000000" w:themeColor="text1"/>
          <w:sz w:val="27"/>
          <w:szCs w:val="27"/>
        </w:rPr>
        <w:t xml:space="preserve"> </w:t>
      </w:r>
      <w:r w:rsidR="00775450" w:rsidRPr="004B5D9E">
        <w:rPr>
          <w:rFonts w:ascii="Times New Roman" w:hAnsi="Times New Roman" w:cs="Times New Roman"/>
          <w:b/>
          <w:color w:val="000000" w:themeColor="text1"/>
          <w:sz w:val="27"/>
          <w:szCs w:val="27"/>
        </w:rPr>
        <w:t>Định mức</w:t>
      </w:r>
      <w:r w:rsidRPr="004B5D9E">
        <w:rPr>
          <w:rFonts w:ascii="Times New Roman" w:hAnsi="Times New Roman" w:cs="Times New Roman"/>
          <w:b/>
          <w:color w:val="000000" w:themeColor="text1"/>
          <w:sz w:val="27"/>
          <w:szCs w:val="27"/>
        </w:rPr>
        <w:t xml:space="preserve"> chi thù </w:t>
      </w:r>
      <w:proofErr w:type="gramStart"/>
      <w:r w:rsidRPr="004B5D9E">
        <w:rPr>
          <w:rFonts w:ascii="Times New Roman" w:hAnsi="Times New Roman" w:cs="Times New Roman"/>
          <w:b/>
          <w:color w:val="000000" w:themeColor="text1"/>
          <w:sz w:val="27"/>
          <w:szCs w:val="27"/>
        </w:rPr>
        <w:t>lao</w:t>
      </w:r>
      <w:proofErr w:type="gramEnd"/>
      <w:r w:rsidRPr="004B5D9E">
        <w:rPr>
          <w:rFonts w:ascii="Times New Roman" w:hAnsi="Times New Roman" w:cs="Times New Roman"/>
          <w:b/>
          <w:color w:val="000000" w:themeColor="text1"/>
          <w:sz w:val="27"/>
          <w:szCs w:val="27"/>
        </w:rPr>
        <w:t xml:space="preserve"> </w:t>
      </w:r>
      <w:r w:rsidRPr="004B5D9E">
        <w:rPr>
          <w:rFonts w:ascii="Times New Roman" w:hAnsi="Times New Roman" w:cs="Times New Roman"/>
          <w:b/>
          <w:color w:val="000000" w:themeColor="text1"/>
          <w:sz w:val="27"/>
          <w:szCs w:val="27"/>
          <w:lang w:val="vi-VN"/>
        </w:rPr>
        <w:t xml:space="preserve">cho các chức danh hoặc nhóm chức danh thực hiện nhiệm vụ khoa học và công nghệ </w:t>
      </w:r>
    </w:p>
    <w:p w:rsidR="000235D3" w:rsidRPr="004B5D9E" w:rsidRDefault="000235D3" w:rsidP="000235D3">
      <w:pPr>
        <w:spacing w:before="120" w:after="0" w:line="240" w:lineRule="auto"/>
        <w:ind w:firstLine="709"/>
        <w:jc w:val="right"/>
        <w:rPr>
          <w:rFonts w:ascii="Times New Roman" w:hAnsi="Times New Roman" w:cs="Times New Roman"/>
          <w:i/>
          <w:iCs/>
          <w:color w:val="000000" w:themeColor="text1"/>
          <w:sz w:val="27"/>
          <w:szCs w:val="27"/>
        </w:rPr>
      </w:pPr>
      <w:r w:rsidRPr="004B5D9E">
        <w:rPr>
          <w:rFonts w:ascii="Times New Roman" w:hAnsi="Times New Roman" w:cs="Times New Roman"/>
          <w:i/>
          <w:iCs/>
          <w:color w:val="000000" w:themeColor="text1"/>
          <w:sz w:val="27"/>
          <w:szCs w:val="27"/>
        </w:rPr>
        <w:t>Đơn vị tính: 1.000 đồng</w:t>
      </w:r>
    </w:p>
    <w:tbl>
      <w:tblPr>
        <w:tblStyle w:val="TableGrid"/>
        <w:tblW w:w="0" w:type="auto"/>
        <w:tblLook w:val="04A0" w:firstRow="1" w:lastRow="0" w:firstColumn="1" w:lastColumn="0" w:noHBand="0" w:noVBand="1"/>
      </w:tblPr>
      <w:tblGrid>
        <w:gridCol w:w="727"/>
        <w:gridCol w:w="3917"/>
        <w:gridCol w:w="1843"/>
        <w:gridCol w:w="1418"/>
        <w:gridCol w:w="1382"/>
      </w:tblGrid>
      <w:tr w:rsidR="00F3237B" w:rsidRPr="00062999" w:rsidTr="008A5C3C">
        <w:tc>
          <w:tcPr>
            <w:tcW w:w="727" w:type="dxa"/>
            <w:vAlign w:val="center"/>
          </w:tcPr>
          <w:p w:rsidR="001C0705" w:rsidRPr="00062999" w:rsidRDefault="000235D3" w:rsidP="000235D3">
            <w:pPr>
              <w:jc w:val="center"/>
              <w:rPr>
                <w:rFonts w:ascii="Times New Roman" w:hAnsi="Times New Roman" w:cs="Times New Roman"/>
                <w:b/>
                <w:color w:val="000000" w:themeColor="text1"/>
                <w:sz w:val="27"/>
                <w:szCs w:val="27"/>
              </w:rPr>
            </w:pPr>
            <w:r w:rsidRPr="00062999">
              <w:rPr>
                <w:rFonts w:ascii="Times New Roman" w:hAnsi="Times New Roman" w:cs="Times New Roman"/>
                <w:b/>
                <w:color w:val="000000" w:themeColor="text1"/>
                <w:sz w:val="27"/>
                <w:szCs w:val="27"/>
              </w:rPr>
              <w:t>S</w:t>
            </w:r>
            <w:r w:rsidR="001C0705" w:rsidRPr="00062999">
              <w:rPr>
                <w:rFonts w:ascii="Times New Roman" w:hAnsi="Times New Roman" w:cs="Times New Roman"/>
                <w:b/>
                <w:color w:val="000000" w:themeColor="text1"/>
                <w:sz w:val="27"/>
                <w:szCs w:val="27"/>
              </w:rPr>
              <w:t>ố</w:t>
            </w:r>
          </w:p>
          <w:p w:rsidR="000235D3" w:rsidRPr="00062999" w:rsidRDefault="000235D3" w:rsidP="000235D3">
            <w:pPr>
              <w:jc w:val="center"/>
              <w:rPr>
                <w:rFonts w:ascii="Times New Roman" w:hAnsi="Times New Roman" w:cs="Times New Roman"/>
                <w:b/>
                <w:color w:val="000000" w:themeColor="text1"/>
                <w:sz w:val="27"/>
                <w:szCs w:val="27"/>
              </w:rPr>
            </w:pPr>
            <w:r w:rsidRPr="00062999">
              <w:rPr>
                <w:rFonts w:ascii="Times New Roman" w:hAnsi="Times New Roman" w:cs="Times New Roman"/>
                <w:b/>
                <w:color w:val="000000" w:themeColor="text1"/>
                <w:sz w:val="27"/>
                <w:szCs w:val="27"/>
              </w:rPr>
              <w:t>TT</w:t>
            </w:r>
          </w:p>
        </w:tc>
        <w:tc>
          <w:tcPr>
            <w:tcW w:w="3917" w:type="dxa"/>
            <w:vAlign w:val="center"/>
          </w:tcPr>
          <w:p w:rsidR="000235D3" w:rsidRPr="00062999" w:rsidRDefault="000235D3" w:rsidP="000235D3">
            <w:pPr>
              <w:jc w:val="center"/>
              <w:rPr>
                <w:rFonts w:ascii="Times New Roman" w:hAnsi="Times New Roman" w:cs="Times New Roman"/>
                <w:b/>
                <w:color w:val="000000" w:themeColor="text1"/>
                <w:sz w:val="27"/>
                <w:szCs w:val="27"/>
              </w:rPr>
            </w:pPr>
            <w:r w:rsidRPr="00062999">
              <w:rPr>
                <w:rFonts w:asciiTheme="majorHAnsi" w:eastAsia="Times New Roman" w:hAnsiTheme="majorHAnsi" w:cstheme="majorHAnsi"/>
                <w:b/>
                <w:bCs/>
                <w:color w:val="000000" w:themeColor="text1"/>
                <w:sz w:val="27"/>
                <w:szCs w:val="27"/>
              </w:rPr>
              <w:t>Nội dung</w:t>
            </w:r>
          </w:p>
        </w:tc>
        <w:tc>
          <w:tcPr>
            <w:tcW w:w="1843" w:type="dxa"/>
            <w:vAlign w:val="center"/>
          </w:tcPr>
          <w:p w:rsidR="000235D3" w:rsidRPr="00062999" w:rsidRDefault="000235D3" w:rsidP="000235D3">
            <w:pPr>
              <w:jc w:val="center"/>
              <w:rPr>
                <w:rFonts w:asciiTheme="majorHAnsi" w:eastAsia="Times New Roman" w:hAnsiTheme="majorHAnsi" w:cstheme="majorHAnsi"/>
                <w:b/>
                <w:color w:val="000000" w:themeColor="text1"/>
                <w:spacing w:val="-10"/>
                <w:sz w:val="27"/>
                <w:szCs w:val="27"/>
                <w:lang w:val="sv-SE"/>
              </w:rPr>
            </w:pPr>
            <w:r w:rsidRPr="00062999">
              <w:rPr>
                <w:rFonts w:asciiTheme="majorHAnsi" w:eastAsia="Times New Roman" w:hAnsiTheme="majorHAnsi" w:cstheme="majorHAnsi"/>
                <w:b/>
                <w:bCs/>
                <w:color w:val="000000" w:themeColor="text1"/>
                <w:sz w:val="27"/>
                <w:szCs w:val="27"/>
              </w:rPr>
              <w:t>Đơn vị tính</w:t>
            </w:r>
          </w:p>
        </w:tc>
        <w:tc>
          <w:tcPr>
            <w:tcW w:w="1418" w:type="dxa"/>
            <w:vAlign w:val="center"/>
          </w:tcPr>
          <w:p w:rsidR="000235D3" w:rsidRPr="00062999" w:rsidRDefault="000235D3" w:rsidP="000235D3">
            <w:pPr>
              <w:jc w:val="center"/>
              <w:rPr>
                <w:rFonts w:asciiTheme="majorHAnsi" w:eastAsia="Times New Roman" w:hAnsiTheme="majorHAnsi" w:cstheme="majorHAnsi"/>
                <w:b/>
                <w:color w:val="000000" w:themeColor="text1"/>
                <w:spacing w:val="-10"/>
                <w:sz w:val="27"/>
                <w:szCs w:val="27"/>
                <w:lang w:val="sv-SE"/>
              </w:rPr>
            </w:pPr>
            <w:r w:rsidRPr="00062999">
              <w:rPr>
                <w:rFonts w:asciiTheme="majorHAnsi" w:eastAsia="Times New Roman" w:hAnsiTheme="majorHAnsi" w:cstheme="majorHAnsi"/>
                <w:b/>
                <w:color w:val="000000" w:themeColor="text1"/>
                <w:spacing w:val="-10"/>
                <w:sz w:val="27"/>
                <w:szCs w:val="27"/>
                <w:lang w:val="sv-SE"/>
              </w:rPr>
              <w:t>Nhiệm vụ KH&amp;CN</w:t>
            </w:r>
          </w:p>
          <w:p w:rsidR="000235D3" w:rsidRPr="00062999" w:rsidRDefault="000235D3" w:rsidP="000235D3">
            <w:pPr>
              <w:jc w:val="center"/>
              <w:rPr>
                <w:rFonts w:asciiTheme="majorHAnsi" w:eastAsia="Times New Roman" w:hAnsiTheme="majorHAnsi" w:cstheme="majorHAnsi"/>
                <w:b/>
                <w:color w:val="000000" w:themeColor="text1"/>
                <w:spacing w:val="-10"/>
                <w:sz w:val="27"/>
                <w:szCs w:val="27"/>
                <w:lang w:val="sv-SE"/>
              </w:rPr>
            </w:pPr>
            <w:r w:rsidRPr="00062999">
              <w:rPr>
                <w:rFonts w:asciiTheme="majorHAnsi" w:eastAsia="Times New Roman" w:hAnsiTheme="majorHAnsi" w:cstheme="majorHAnsi"/>
                <w:b/>
                <w:color w:val="000000" w:themeColor="text1"/>
                <w:spacing w:val="-10"/>
                <w:sz w:val="27"/>
                <w:szCs w:val="27"/>
                <w:lang w:val="sv-SE"/>
              </w:rPr>
              <w:t>cấp tỉnh</w:t>
            </w:r>
          </w:p>
        </w:tc>
        <w:tc>
          <w:tcPr>
            <w:tcW w:w="1382" w:type="dxa"/>
            <w:vAlign w:val="center"/>
          </w:tcPr>
          <w:p w:rsidR="000235D3" w:rsidRPr="00062999" w:rsidRDefault="000235D3" w:rsidP="000235D3">
            <w:pPr>
              <w:jc w:val="center"/>
              <w:rPr>
                <w:rFonts w:asciiTheme="majorHAnsi" w:eastAsia="Times New Roman" w:hAnsiTheme="majorHAnsi" w:cstheme="majorHAnsi"/>
                <w:b/>
                <w:color w:val="000000" w:themeColor="text1"/>
                <w:spacing w:val="-10"/>
                <w:sz w:val="27"/>
                <w:szCs w:val="27"/>
                <w:lang w:val="sv-SE"/>
              </w:rPr>
            </w:pPr>
            <w:r w:rsidRPr="00062999">
              <w:rPr>
                <w:rFonts w:asciiTheme="majorHAnsi" w:eastAsia="Times New Roman" w:hAnsiTheme="majorHAnsi" w:cstheme="majorHAnsi"/>
                <w:b/>
                <w:color w:val="000000" w:themeColor="text1"/>
                <w:spacing w:val="-10"/>
                <w:sz w:val="27"/>
                <w:szCs w:val="27"/>
                <w:lang w:val="sv-SE"/>
              </w:rPr>
              <w:t>Nhiệm vụ KH&amp;CN</w:t>
            </w:r>
          </w:p>
          <w:p w:rsidR="000235D3" w:rsidRPr="00062999" w:rsidRDefault="000235D3" w:rsidP="000235D3">
            <w:pPr>
              <w:jc w:val="center"/>
              <w:rPr>
                <w:rFonts w:asciiTheme="majorHAnsi" w:eastAsia="Times New Roman" w:hAnsiTheme="majorHAnsi" w:cstheme="majorHAnsi"/>
                <w:b/>
                <w:color w:val="000000" w:themeColor="text1"/>
                <w:spacing w:val="-10"/>
                <w:sz w:val="27"/>
                <w:szCs w:val="27"/>
                <w:lang w:val="sv-SE"/>
              </w:rPr>
            </w:pPr>
            <w:r w:rsidRPr="00062999">
              <w:rPr>
                <w:rFonts w:asciiTheme="majorHAnsi" w:eastAsia="Times New Roman" w:hAnsiTheme="majorHAnsi" w:cstheme="majorHAnsi"/>
                <w:b/>
                <w:color w:val="000000" w:themeColor="text1"/>
                <w:spacing w:val="-10"/>
                <w:sz w:val="27"/>
                <w:szCs w:val="27"/>
                <w:lang w:val="sv-SE"/>
              </w:rPr>
              <w:t>cấp cơ sở</w:t>
            </w:r>
          </w:p>
        </w:tc>
      </w:tr>
      <w:tr w:rsidR="00F3237B" w:rsidRPr="00062999" w:rsidTr="008A5C3C">
        <w:tc>
          <w:tcPr>
            <w:tcW w:w="727" w:type="dxa"/>
            <w:vAlign w:val="center"/>
          </w:tcPr>
          <w:p w:rsidR="000235D3" w:rsidRPr="00062999" w:rsidRDefault="000235D3"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1</w:t>
            </w:r>
          </w:p>
        </w:tc>
        <w:tc>
          <w:tcPr>
            <w:tcW w:w="3917" w:type="dxa"/>
            <w:vAlign w:val="center"/>
          </w:tcPr>
          <w:p w:rsidR="000235D3" w:rsidRPr="00062999" w:rsidRDefault="000235D3" w:rsidP="000235D3">
            <w:pPr>
              <w:jc w:val="both"/>
              <w:rPr>
                <w:rFonts w:asciiTheme="majorHAnsi" w:eastAsia="Times New Roman" w:hAnsiTheme="majorHAnsi" w:cstheme="majorHAnsi"/>
                <w:bCs/>
                <w:color w:val="000000" w:themeColor="text1"/>
                <w:sz w:val="27"/>
                <w:szCs w:val="27"/>
              </w:rPr>
            </w:pPr>
            <w:r w:rsidRPr="00062999">
              <w:rPr>
                <w:rFonts w:ascii="Times New Roman" w:hAnsi="Times New Roman" w:cs="Times New Roman"/>
                <w:color w:val="000000" w:themeColor="text1"/>
                <w:sz w:val="27"/>
                <w:szCs w:val="27"/>
              </w:rPr>
              <w:t>C</w:t>
            </w:r>
            <w:r w:rsidRPr="00062999">
              <w:rPr>
                <w:rFonts w:ascii="Times New Roman" w:hAnsi="Times New Roman" w:cs="Times New Roman"/>
                <w:color w:val="000000" w:themeColor="text1"/>
                <w:sz w:val="27"/>
                <w:szCs w:val="27"/>
                <w:lang w:val="vi-VN"/>
              </w:rPr>
              <w:t>hủ nhiệm nhiệm vụ</w:t>
            </w:r>
          </w:p>
        </w:tc>
        <w:tc>
          <w:tcPr>
            <w:tcW w:w="1843" w:type="dxa"/>
            <w:vAlign w:val="center"/>
          </w:tcPr>
          <w:p w:rsidR="000235D3" w:rsidRPr="00062999" w:rsidRDefault="003555A8" w:rsidP="000235D3">
            <w:pPr>
              <w:jc w:val="center"/>
              <w:rPr>
                <w:rFonts w:asciiTheme="majorHAnsi" w:eastAsia="Times New Roman" w:hAnsiTheme="majorHAnsi" w:cstheme="majorHAnsi"/>
                <w:color w:val="000000" w:themeColor="text1"/>
                <w:spacing w:val="-10"/>
                <w:sz w:val="27"/>
                <w:szCs w:val="27"/>
                <w:lang w:val="sv-SE"/>
              </w:rPr>
            </w:pPr>
            <w:r w:rsidRPr="00062999">
              <w:rPr>
                <w:rFonts w:ascii="Times New Roman" w:hAnsi="Times New Roman" w:cs="Times New Roman"/>
                <w:color w:val="000000" w:themeColor="text1"/>
                <w:sz w:val="27"/>
                <w:szCs w:val="27"/>
              </w:rPr>
              <w:t>N</w:t>
            </w:r>
            <w:r w:rsidR="000235D3" w:rsidRPr="00062999">
              <w:rPr>
                <w:rFonts w:ascii="Times New Roman" w:hAnsi="Times New Roman" w:cs="Times New Roman"/>
                <w:color w:val="000000" w:themeColor="text1"/>
                <w:sz w:val="27"/>
                <w:szCs w:val="27"/>
              </w:rPr>
              <w:t>gười/tháng</w:t>
            </w:r>
          </w:p>
        </w:tc>
        <w:tc>
          <w:tcPr>
            <w:tcW w:w="1418" w:type="dxa"/>
            <w:vAlign w:val="center"/>
          </w:tcPr>
          <w:p w:rsidR="000235D3" w:rsidRPr="00062999" w:rsidRDefault="000235D3"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32</w:t>
            </w:r>
            <w:r w:rsidR="006301EC" w:rsidRPr="00062999">
              <w:rPr>
                <w:rFonts w:asciiTheme="majorHAnsi" w:eastAsia="Times New Roman" w:hAnsiTheme="majorHAnsi" w:cstheme="majorHAnsi"/>
                <w:color w:val="000000" w:themeColor="text1"/>
                <w:spacing w:val="-10"/>
                <w:sz w:val="27"/>
                <w:szCs w:val="27"/>
                <w:lang w:val="sv-SE"/>
              </w:rPr>
              <w:t>.000</w:t>
            </w:r>
          </w:p>
        </w:tc>
        <w:tc>
          <w:tcPr>
            <w:tcW w:w="1382" w:type="dxa"/>
            <w:vAlign w:val="center"/>
          </w:tcPr>
          <w:p w:rsidR="000235D3" w:rsidRPr="00062999" w:rsidRDefault="000235D3"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16</w:t>
            </w:r>
            <w:r w:rsidR="006301EC" w:rsidRPr="00062999">
              <w:rPr>
                <w:rFonts w:asciiTheme="majorHAnsi" w:eastAsia="Times New Roman" w:hAnsiTheme="majorHAnsi" w:cstheme="majorHAnsi"/>
                <w:color w:val="000000" w:themeColor="text1"/>
                <w:spacing w:val="-10"/>
                <w:sz w:val="27"/>
                <w:szCs w:val="27"/>
                <w:lang w:val="sv-SE"/>
              </w:rPr>
              <w:t>.000</w:t>
            </w:r>
          </w:p>
        </w:tc>
      </w:tr>
      <w:tr w:rsidR="00F3237B" w:rsidRPr="00062999" w:rsidTr="008A5C3C">
        <w:tc>
          <w:tcPr>
            <w:tcW w:w="727" w:type="dxa"/>
            <w:vAlign w:val="center"/>
          </w:tcPr>
          <w:p w:rsidR="000235D3" w:rsidRPr="00062999" w:rsidRDefault="000235D3"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2</w:t>
            </w:r>
          </w:p>
        </w:tc>
        <w:tc>
          <w:tcPr>
            <w:tcW w:w="3917" w:type="dxa"/>
            <w:tcBorders>
              <w:bottom w:val="single" w:sz="4" w:space="0" w:color="auto"/>
            </w:tcBorders>
            <w:vAlign w:val="center"/>
          </w:tcPr>
          <w:p w:rsidR="0049143E" w:rsidRPr="00062999" w:rsidRDefault="0049143E" w:rsidP="00775450">
            <w:pPr>
              <w:jc w:val="both"/>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Thành viên chính</w:t>
            </w:r>
          </w:p>
        </w:tc>
        <w:tc>
          <w:tcPr>
            <w:tcW w:w="1843" w:type="dxa"/>
            <w:vAlign w:val="center"/>
          </w:tcPr>
          <w:p w:rsidR="000235D3" w:rsidRPr="00062999" w:rsidRDefault="003555A8"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N</w:t>
            </w:r>
            <w:r w:rsidR="000235D3" w:rsidRPr="00062999">
              <w:rPr>
                <w:rFonts w:ascii="Times New Roman" w:hAnsi="Times New Roman" w:cs="Times New Roman"/>
                <w:color w:val="000000" w:themeColor="text1"/>
                <w:sz w:val="27"/>
                <w:szCs w:val="27"/>
              </w:rPr>
              <w:t>gười/tháng</w:t>
            </w:r>
          </w:p>
        </w:tc>
        <w:tc>
          <w:tcPr>
            <w:tcW w:w="1418" w:type="dxa"/>
            <w:vAlign w:val="center"/>
          </w:tcPr>
          <w:p w:rsidR="000235D3" w:rsidRPr="00062999" w:rsidRDefault="006301EC"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25.</w:t>
            </w:r>
            <w:r w:rsidR="003555A8" w:rsidRPr="00062999">
              <w:rPr>
                <w:rFonts w:asciiTheme="majorHAnsi" w:eastAsia="Times New Roman" w:hAnsiTheme="majorHAnsi" w:cstheme="majorHAnsi"/>
                <w:color w:val="000000" w:themeColor="text1"/>
                <w:spacing w:val="-10"/>
                <w:sz w:val="27"/>
                <w:szCs w:val="27"/>
                <w:lang w:val="sv-SE"/>
              </w:rPr>
              <w:t>6</w:t>
            </w:r>
            <w:r w:rsidRPr="00062999">
              <w:rPr>
                <w:rFonts w:asciiTheme="majorHAnsi" w:eastAsia="Times New Roman" w:hAnsiTheme="majorHAnsi" w:cstheme="majorHAnsi"/>
                <w:color w:val="000000" w:themeColor="text1"/>
                <w:spacing w:val="-10"/>
                <w:sz w:val="27"/>
                <w:szCs w:val="27"/>
                <w:lang w:val="sv-SE"/>
              </w:rPr>
              <w:t>00</w:t>
            </w:r>
          </w:p>
        </w:tc>
        <w:tc>
          <w:tcPr>
            <w:tcW w:w="1382" w:type="dxa"/>
            <w:vAlign w:val="center"/>
          </w:tcPr>
          <w:p w:rsidR="000235D3" w:rsidRPr="00062999" w:rsidRDefault="006301EC"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12.</w:t>
            </w:r>
            <w:r w:rsidR="003555A8" w:rsidRPr="00062999">
              <w:rPr>
                <w:rFonts w:asciiTheme="majorHAnsi" w:eastAsia="Times New Roman" w:hAnsiTheme="majorHAnsi" w:cstheme="majorHAnsi"/>
                <w:color w:val="000000" w:themeColor="text1"/>
                <w:spacing w:val="-10"/>
                <w:sz w:val="27"/>
                <w:szCs w:val="27"/>
                <w:lang w:val="sv-SE"/>
              </w:rPr>
              <w:t>8</w:t>
            </w:r>
            <w:r w:rsidRPr="00062999">
              <w:rPr>
                <w:rFonts w:asciiTheme="majorHAnsi" w:eastAsia="Times New Roman" w:hAnsiTheme="majorHAnsi" w:cstheme="majorHAnsi"/>
                <w:color w:val="000000" w:themeColor="text1"/>
                <w:spacing w:val="-10"/>
                <w:sz w:val="27"/>
                <w:szCs w:val="27"/>
                <w:lang w:val="sv-SE"/>
              </w:rPr>
              <w:t>00</w:t>
            </w:r>
          </w:p>
        </w:tc>
      </w:tr>
      <w:tr w:rsidR="00F3237B" w:rsidRPr="00062999" w:rsidTr="008A5C3C">
        <w:tc>
          <w:tcPr>
            <w:tcW w:w="727" w:type="dxa"/>
            <w:vAlign w:val="center"/>
          </w:tcPr>
          <w:p w:rsidR="003555A8" w:rsidRPr="00062999" w:rsidRDefault="003555A8"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3</w:t>
            </w:r>
          </w:p>
        </w:tc>
        <w:tc>
          <w:tcPr>
            <w:tcW w:w="3917" w:type="dxa"/>
            <w:vAlign w:val="center"/>
          </w:tcPr>
          <w:p w:rsidR="003555A8" w:rsidRPr="00062999" w:rsidRDefault="003555A8" w:rsidP="000235D3">
            <w:pPr>
              <w:jc w:val="both"/>
              <w:rPr>
                <w:rFonts w:asciiTheme="majorHAnsi" w:hAnsiTheme="majorHAnsi" w:cstheme="majorHAnsi"/>
                <w:color w:val="000000" w:themeColor="text1"/>
                <w:sz w:val="27"/>
                <w:szCs w:val="27"/>
                <w:shd w:val="clear" w:color="auto" w:fill="F7F7F7"/>
              </w:rPr>
            </w:pPr>
            <w:r w:rsidRPr="006D12F7">
              <w:rPr>
                <w:rFonts w:ascii="Times New Roman" w:hAnsi="Times New Roman" w:cs="Times New Roman"/>
                <w:color w:val="000000" w:themeColor="text1"/>
                <w:sz w:val="27"/>
                <w:szCs w:val="27"/>
              </w:rPr>
              <w:t>Thành viên</w:t>
            </w:r>
            <w:r w:rsidR="0049143E" w:rsidRPr="00062999">
              <w:rPr>
                <w:rFonts w:asciiTheme="majorHAnsi" w:hAnsiTheme="majorHAnsi" w:cstheme="majorHAnsi"/>
                <w:color w:val="000000" w:themeColor="text1"/>
                <w:sz w:val="27"/>
                <w:szCs w:val="27"/>
                <w:shd w:val="clear" w:color="auto" w:fill="F7F7F7"/>
              </w:rPr>
              <w:t xml:space="preserve"> </w:t>
            </w:r>
          </w:p>
        </w:tc>
        <w:tc>
          <w:tcPr>
            <w:tcW w:w="1843" w:type="dxa"/>
            <w:vAlign w:val="center"/>
          </w:tcPr>
          <w:p w:rsidR="003555A8" w:rsidRPr="00062999" w:rsidRDefault="003555A8"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Người/tháng</w:t>
            </w:r>
          </w:p>
        </w:tc>
        <w:tc>
          <w:tcPr>
            <w:tcW w:w="1418" w:type="dxa"/>
            <w:vAlign w:val="center"/>
          </w:tcPr>
          <w:p w:rsidR="003555A8" w:rsidRPr="00062999" w:rsidRDefault="006301EC"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12.</w:t>
            </w:r>
            <w:r w:rsidR="003555A8" w:rsidRPr="00062999">
              <w:rPr>
                <w:rFonts w:asciiTheme="majorHAnsi" w:eastAsia="Times New Roman" w:hAnsiTheme="majorHAnsi" w:cstheme="majorHAnsi"/>
                <w:color w:val="000000" w:themeColor="text1"/>
                <w:spacing w:val="-10"/>
                <w:sz w:val="27"/>
                <w:szCs w:val="27"/>
                <w:lang w:val="sv-SE"/>
              </w:rPr>
              <w:t>8</w:t>
            </w:r>
            <w:r w:rsidRPr="00062999">
              <w:rPr>
                <w:rFonts w:asciiTheme="majorHAnsi" w:eastAsia="Times New Roman" w:hAnsiTheme="majorHAnsi" w:cstheme="majorHAnsi"/>
                <w:color w:val="000000" w:themeColor="text1"/>
                <w:spacing w:val="-10"/>
                <w:sz w:val="27"/>
                <w:szCs w:val="27"/>
                <w:lang w:val="sv-SE"/>
              </w:rPr>
              <w:t>00</w:t>
            </w:r>
          </w:p>
        </w:tc>
        <w:tc>
          <w:tcPr>
            <w:tcW w:w="1382" w:type="dxa"/>
            <w:vAlign w:val="center"/>
          </w:tcPr>
          <w:p w:rsidR="003555A8" w:rsidRPr="00062999" w:rsidRDefault="006301EC"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6.</w:t>
            </w:r>
            <w:r w:rsidR="003555A8" w:rsidRPr="00062999">
              <w:rPr>
                <w:rFonts w:asciiTheme="majorHAnsi" w:eastAsia="Times New Roman" w:hAnsiTheme="majorHAnsi" w:cstheme="majorHAnsi"/>
                <w:color w:val="000000" w:themeColor="text1"/>
                <w:spacing w:val="-10"/>
                <w:sz w:val="27"/>
                <w:szCs w:val="27"/>
                <w:lang w:val="sv-SE"/>
              </w:rPr>
              <w:t>4</w:t>
            </w:r>
            <w:r w:rsidRPr="00062999">
              <w:rPr>
                <w:rFonts w:asciiTheme="majorHAnsi" w:eastAsia="Times New Roman" w:hAnsiTheme="majorHAnsi" w:cstheme="majorHAnsi"/>
                <w:color w:val="000000" w:themeColor="text1"/>
                <w:spacing w:val="-10"/>
                <w:sz w:val="27"/>
                <w:szCs w:val="27"/>
                <w:lang w:val="sv-SE"/>
              </w:rPr>
              <w:t>00</w:t>
            </w:r>
          </w:p>
        </w:tc>
      </w:tr>
      <w:tr w:rsidR="00F3237B" w:rsidRPr="00062999" w:rsidTr="008A5C3C">
        <w:tc>
          <w:tcPr>
            <w:tcW w:w="727" w:type="dxa"/>
            <w:vAlign w:val="center"/>
          </w:tcPr>
          <w:p w:rsidR="00EF2324" w:rsidRPr="00062999" w:rsidRDefault="00EF2324"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4</w:t>
            </w:r>
          </w:p>
        </w:tc>
        <w:tc>
          <w:tcPr>
            <w:tcW w:w="3917" w:type="dxa"/>
            <w:vAlign w:val="center"/>
          </w:tcPr>
          <w:p w:rsidR="00EF2324" w:rsidRPr="00062999" w:rsidRDefault="00EF2324" w:rsidP="000235D3">
            <w:pPr>
              <w:jc w:val="both"/>
              <w:rPr>
                <w:rFonts w:asciiTheme="majorHAnsi" w:hAnsiTheme="majorHAnsi" w:cstheme="majorHAnsi"/>
                <w:color w:val="000000" w:themeColor="text1"/>
                <w:sz w:val="27"/>
                <w:szCs w:val="27"/>
                <w:shd w:val="clear" w:color="auto" w:fill="F7F7F7"/>
              </w:rPr>
            </w:pPr>
            <w:r w:rsidRPr="00062999">
              <w:rPr>
                <w:rFonts w:ascii="Times New Roman" w:hAnsi="Times New Roman" w:cs="Times New Roman"/>
                <w:color w:val="000000" w:themeColor="text1"/>
                <w:sz w:val="27"/>
                <w:szCs w:val="27"/>
              </w:rPr>
              <w:t>Thư ký khoa học</w:t>
            </w:r>
          </w:p>
        </w:tc>
        <w:tc>
          <w:tcPr>
            <w:tcW w:w="1843" w:type="dxa"/>
            <w:vAlign w:val="center"/>
          </w:tcPr>
          <w:p w:rsidR="00EF2324" w:rsidRPr="00062999" w:rsidRDefault="00EF2324"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Người/tháng</w:t>
            </w:r>
          </w:p>
        </w:tc>
        <w:tc>
          <w:tcPr>
            <w:tcW w:w="1418" w:type="dxa"/>
            <w:vAlign w:val="center"/>
          </w:tcPr>
          <w:p w:rsidR="00EF2324" w:rsidRPr="00062999" w:rsidRDefault="00EF2324"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9.600</w:t>
            </w:r>
          </w:p>
        </w:tc>
        <w:tc>
          <w:tcPr>
            <w:tcW w:w="1382" w:type="dxa"/>
            <w:vAlign w:val="center"/>
          </w:tcPr>
          <w:p w:rsidR="00EF2324" w:rsidRPr="00062999" w:rsidRDefault="00EF2324"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4.800</w:t>
            </w:r>
          </w:p>
        </w:tc>
      </w:tr>
      <w:tr w:rsidR="00F3237B" w:rsidRPr="004B5D9E" w:rsidTr="008A5C3C">
        <w:tc>
          <w:tcPr>
            <w:tcW w:w="727" w:type="dxa"/>
            <w:vAlign w:val="center"/>
          </w:tcPr>
          <w:p w:rsidR="003555A8" w:rsidRPr="00062999" w:rsidRDefault="00EF2324"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5</w:t>
            </w:r>
          </w:p>
        </w:tc>
        <w:tc>
          <w:tcPr>
            <w:tcW w:w="3917" w:type="dxa"/>
            <w:vAlign w:val="center"/>
          </w:tcPr>
          <w:p w:rsidR="003555A8" w:rsidRPr="00062999" w:rsidRDefault="003555A8" w:rsidP="000235D3">
            <w:pPr>
              <w:jc w:val="both"/>
              <w:rPr>
                <w:rFonts w:asciiTheme="majorHAnsi" w:hAnsiTheme="majorHAnsi" w:cstheme="majorHAnsi"/>
                <w:color w:val="000000" w:themeColor="text1"/>
                <w:sz w:val="27"/>
                <w:szCs w:val="27"/>
                <w:shd w:val="clear" w:color="auto" w:fill="F7F7F7"/>
              </w:rPr>
            </w:pPr>
            <w:r w:rsidRPr="006D12F7">
              <w:rPr>
                <w:rFonts w:ascii="Times New Roman" w:hAnsi="Times New Roman" w:cs="Times New Roman"/>
                <w:color w:val="000000" w:themeColor="text1"/>
                <w:sz w:val="27"/>
                <w:szCs w:val="27"/>
              </w:rPr>
              <w:t>Kỹ thuật viên, nhân viên hỗ trợ</w:t>
            </w:r>
          </w:p>
        </w:tc>
        <w:tc>
          <w:tcPr>
            <w:tcW w:w="1843" w:type="dxa"/>
            <w:vAlign w:val="center"/>
          </w:tcPr>
          <w:p w:rsidR="003555A8" w:rsidRPr="00062999" w:rsidRDefault="003555A8" w:rsidP="000235D3">
            <w:pPr>
              <w:jc w:val="center"/>
              <w:rPr>
                <w:rFonts w:ascii="Times New Roman" w:hAnsi="Times New Roman" w:cs="Times New Roman"/>
                <w:color w:val="000000" w:themeColor="text1"/>
                <w:sz w:val="27"/>
                <w:szCs w:val="27"/>
              </w:rPr>
            </w:pPr>
            <w:r w:rsidRPr="00062999">
              <w:rPr>
                <w:rFonts w:ascii="Times New Roman" w:hAnsi="Times New Roman" w:cs="Times New Roman"/>
                <w:color w:val="000000" w:themeColor="text1"/>
                <w:sz w:val="27"/>
                <w:szCs w:val="27"/>
              </w:rPr>
              <w:t>Người/tháng</w:t>
            </w:r>
          </w:p>
        </w:tc>
        <w:tc>
          <w:tcPr>
            <w:tcW w:w="1418" w:type="dxa"/>
            <w:vAlign w:val="center"/>
          </w:tcPr>
          <w:p w:rsidR="003555A8" w:rsidRPr="00062999" w:rsidRDefault="006301EC"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6.</w:t>
            </w:r>
            <w:r w:rsidR="003555A8" w:rsidRPr="00062999">
              <w:rPr>
                <w:rFonts w:asciiTheme="majorHAnsi" w:eastAsia="Times New Roman" w:hAnsiTheme="majorHAnsi" w:cstheme="majorHAnsi"/>
                <w:color w:val="000000" w:themeColor="text1"/>
                <w:spacing w:val="-10"/>
                <w:sz w:val="27"/>
                <w:szCs w:val="27"/>
                <w:lang w:val="sv-SE"/>
              </w:rPr>
              <w:t>4</w:t>
            </w:r>
            <w:r w:rsidRPr="00062999">
              <w:rPr>
                <w:rFonts w:asciiTheme="majorHAnsi" w:eastAsia="Times New Roman" w:hAnsiTheme="majorHAnsi" w:cstheme="majorHAnsi"/>
                <w:color w:val="000000" w:themeColor="text1"/>
                <w:spacing w:val="-10"/>
                <w:sz w:val="27"/>
                <w:szCs w:val="27"/>
                <w:lang w:val="sv-SE"/>
              </w:rPr>
              <w:t>00</w:t>
            </w:r>
          </w:p>
        </w:tc>
        <w:tc>
          <w:tcPr>
            <w:tcW w:w="1382" w:type="dxa"/>
            <w:vAlign w:val="center"/>
          </w:tcPr>
          <w:p w:rsidR="003555A8" w:rsidRPr="004B5D9E" w:rsidRDefault="006301EC" w:rsidP="008A5C3C">
            <w:pPr>
              <w:jc w:val="right"/>
              <w:rPr>
                <w:rFonts w:asciiTheme="majorHAnsi" w:eastAsia="Times New Roman" w:hAnsiTheme="majorHAnsi" w:cstheme="majorHAnsi"/>
                <w:color w:val="000000" w:themeColor="text1"/>
                <w:spacing w:val="-10"/>
                <w:sz w:val="27"/>
                <w:szCs w:val="27"/>
                <w:lang w:val="sv-SE"/>
              </w:rPr>
            </w:pPr>
            <w:r w:rsidRPr="00062999">
              <w:rPr>
                <w:rFonts w:asciiTheme="majorHAnsi" w:eastAsia="Times New Roman" w:hAnsiTheme="majorHAnsi" w:cstheme="majorHAnsi"/>
                <w:color w:val="000000" w:themeColor="text1"/>
                <w:spacing w:val="-10"/>
                <w:sz w:val="27"/>
                <w:szCs w:val="27"/>
                <w:lang w:val="sv-SE"/>
              </w:rPr>
              <w:t>3.</w:t>
            </w:r>
            <w:r w:rsidR="003555A8" w:rsidRPr="00062999">
              <w:rPr>
                <w:rFonts w:asciiTheme="majorHAnsi" w:eastAsia="Times New Roman" w:hAnsiTheme="majorHAnsi" w:cstheme="majorHAnsi"/>
                <w:color w:val="000000" w:themeColor="text1"/>
                <w:spacing w:val="-10"/>
                <w:sz w:val="27"/>
                <w:szCs w:val="27"/>
                <w:lang w:val="sv-SE"/>
              </w:rPr>
              <w:t>2</w:t>
            </w:r>
            <w:r w:rsidRPr="00062999">
              <w:rPr>
                <w:rFonts w:asciiTheme="majorHAnsi" w:eastAsia="Times New Roman" w:hAnsiTheme="majorHAnsi" w:cstheme="majorHAnsi"/>
                <w:color w:val="000000" w:themeColor="text1"/>
                <w:spacing w:val="-10"/>
                <w:sz w:val="27"/>
                <w:szCs w:val="27"/>
                <w:lang w:val="sv-SE"/>
              </w:rPr>
              <w:t>00</w:t>
            </w:r>
          </w:p>
        </w:tc>
      </w:tr>
    </w:tbl>
    <w:p w:rsidR="00775450" w:rsidRPr="004B5D9E" w:rsidRDefault="00775450" w:rsidP="00CE08A9">
      <w:pPr>
        <w:spacing w:before="120" w:after="280" w:afterAutospacing="1"/>
        <w:ind w:firstLine="567"/>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 xml:space="preserve">b) Dự toán chi thù </w:t>
      </w:r>
      <w:proofErr w:type="gramStart"/>
      <w:r w:rsidRPr="004B5D9E">
        <w:rPr>
          <w:rFonts w:ascii="Times New Roman" w:hAnsi="Times New Roman" w:cs="Times New Roman"/>
          <w:color w:val="000000" w:themeColor="text1"/>
          <w:sz w:val="27"/>
          <w:szCs w:val="27"/>
        </w:rPr>
        <w:t>lao</w:t>
      </w:r>
      <w:proofErr w:type="gramEnd"/>
      <w:r w:rsidRPr="004B5D9E">
        <w:rPr>
          <w:rFonts w:ascii="Times New Roman" w:hAnsi="Times New Roman" w:cs="Times New Roman"/>
          <w:color w:val="000000" w:themeColor="text1"/>
          <w:sz w:val="27"/>
          <w:szCs w:val="27"/>
        </w:rPr>
        <w:t xml:space="preserve"> của chủ nhiệm nhiệm vụ để thực hiện các công việc</w:t>
      </w:r>
      <w:r w:rsidR="00CE08A9" w:rsidRPr="004B5D9E">
        <w:rPr>
          <w:rFonts w:ascii="Times New Roman" w:hAnsi="Times New Roman" w:cs="Times New Roman"/>
          <w:color w:val="000000" w:themeColor="text1"/>
          <w:sz w:val="27"/>
          <w:szCs w:val="27"/>
        </w:rPr>
        <w:t xml:space="preserve"> theo</w:t>
      </w:r>
      <w:r w:rsidRPr="004B5D9E">
        <w:rPr>
          <w:rFonts w:ascii="Times New Roman" w:hAnsi="Times New Roman" w:cs="Times New Roman"/>
          <w:color w:val="000000" w:themeColor="text1"/>
          <w:sz w:val="27"/>
          <w:szCs w:val="27"/>
        </w:rPr>
        <w:t xml:space="preserve"> quy định tại điểm a khoản 1 Điều 3 </w:t>
      </w:r>
      <w:r w:rsidRPr="004B5D9E">
        <w:rPr>
          <w:rFonts w:asciiTheme="majorHAnsi" w:eastAsia="Times New Roman" w:hAnsiTheme="majorHAnsi" w:cstheme="majorHAnsi"/>
          <w:color w:val="000000" w:themeColor="text1"/>
          <w:sz w:val="27"/>
          <w:szCs w:val="27"/>
        </w:rPr>
        <w:t>Thông tư số 02/2023/TT-BKHCN</w:t>
      </w:r>
      <w:r w:rsidRPr="004B5D9E">
        <w:rPr>
          <w:rFonts w:ascii="Times New Roman" w:hAnsi="Times New Roman" w:cs="Times New Roman"/>
          <w:color w:val="000000" w:themeColor="text1"/>
          <w:sz w:val="27"/>
          <w:szCs w:val="27"/>
        </w:rPr>
        <w:t xml:space="preserve"> được tính theo công thức sau:</w:t>
      </w:r>
    </w:p>
    <w:p w:rsidR="00AB08B7" w:rsidRPr="004B5D9E" w:rsidRDefault="00AB08B7" w:rsidP="00AB08B7">
      <w:pPr>
        <w:spacing w:before="120" w:after="0" w:line="240" w:lineRule="auto"/>
        <w:jc w:val="center"/>
        <w:rPr>
          <w:rFonts w:asciiTheme="majorHAnsi" w:hAnsiTheme="majorHAnsi" w:cstheme="majorHAnsi"/>
          <w:color w:val="000000" w:themeColor="text1"/>
          <w:sz w:val="27"/>
          <w:szCs w:val="27"/>
          <w:lang w:val="fr-FR"/>
        </w:rPr>
      </w:pPr>
      <w:r w:rsidRPr="004B5D9E">
        <w:rPr>
          <w:rFonts w:asciiTheme="majorHAnsi" w:hAnsiTheme="majorHAnsi" w:cstheme="majorHAnsi"/>
          <w:b/>
          <w:bCs/>
          <w:color w:val="000000" w:themeColor="text1"/>
          <w:sz w:val="27"/>
          <w:szCs w:val="27"/>
          <w:lang w:val="fr-FR"/>
        </w:rPr>
        <w:t>TL</w:t>
      </w:r>
      <w:r w:rsidRPr="004B5D9E">
        <w:rPr>
          <w:rFonts w:asciiTheme="majorHAnsi" w:hAnsiTheme="majorHAnsi" w:cstheme="majorHAnsi"/>
          <w:b/>
          <w:bCs/>
          <w:color w:val="000000" w:themeColor="text1"/>
          <w:sz w:val="27"/>
          <w:szCs w:val="27"/>
          <w:vertAlign w:val="subscript"/>
          <w:lang w:val="fr-FR"/>
        </w:rPr>
        <w:t>CN</w:t>
      </w:r>
      <w:r w:rsidRPr="004B5D9E">
        <w:rPr>
          <w:rFonts w:asciiTheme="majorHAnsi" w:hAnsiTheme="majorHAnsi" w:cstheme="majorHAnsi"/>
          <w:b/>
          <w:bCs/>
          <w:color w:val="000000" w:themeColor="text1"/>
          <w:sz w:val="27"/>
          <w:szCs w:val="27"/>
          <w:lang w:val="fr-FR"/>
        </w:rPr>
        <w:t xml:space="preserve"> = DM</w:t>
      </w:r>
      <w:r w:rsidRPr="004B5D9E">
        <w:rPr>
          <w:rFonts w:asciiTheme="majorHAnsi" w:hAnsiTheme="majorHAnsi" w:cstheme="majorHAnsi"/>
          <w:b/>
          <w:bCs/>
          <w:color w:val="000000" w:themeColor="text1"/>
          <w:sz w:val="27"/>
          <w:szCs w:val="27"/>
          <w:vertAlign w:val="subscript"/>
          <w:lang w:val="fr-FR"/>
        </w:rPr>
        <w:t>CN</w:t>
      </w:r>
      <w:r w:rsidRPr="004B5D9E">
        <w:rPr>
          <w:rFonts w:asciiTheme="majorHAnsi" w:hAnsiTheme="majorHAnsi" w:cstheme="majorHAnsi"/>
          <w:b/>
          <w:bCs/>
          <w:color w:val="000000" w:themeColor="text1"/>
          <w:sz w:val="27"/>
          <w:szCs w:val="27"/>
          <w:lang w:val="fr-FR"/>
        </w:rPr>
        <w:t xml:space="preserve"> x 20% x T</w:t>
      </w:r>
    </w:p>
    <w:p w:rsidR="00AB08B7" w:rsidRPr="004B5D9E" w:rsidRDefault="00AB08B7" w:rsidP="00B129C7">
      <w:pPr>
        <w:spacing w:before="120" w:after="12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Trong đó:</w:t>
      </w:r>
    </w:p>
    <w:p w:rsidR="00AB08B7" w:rsidRPr="004B5D9E" w:rsidRDefault="005B22F4" w:rsidP="00B129C7">
      <w:pPr>
        <w:spacing w:before="120" w:after="12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 xml:space="preserve">- </w:t>
      </w:r>
      <w:r w:rsidR="00AB08B7" w:rsidRPr="004B5D9E">
        <w:rPr>
          <w:rFonts w:asciiTheme="majorHAnsi" w:hAnsiTheme="majorHAnsi" w:cstheme="majorHAnsi"/>
          <w:color w:val="000000" w:themeColor="text1"/>
          <w:sz w:val="27"/>
          <w:szCs w:val="27"/>
          <w:lang w:val="fr-FR"/>
        </w:rPr>
        <w:t>TL</w:t>
      </w:r>
      <w:r w:rsidR="00AB08B7" w:rsidRPr="004B5D9E">
        <w:rPr>
          <w:rFonts w:asciiTheme="majorHAnsi" w:hAnsiTheme="majorHAnsi" w:cstheme="majorHAnsi"/>
          <w:color w:val="000000" w:themeColor="text1"/>
          <w:sz w:val="27"/>
          <w:szCs w:val="27"/>
          <w:vertAlign w:val="subscript"/>
          <w:lang w:val="fr-FR"/>
        </w:rPr>
        <w:t>CN</w:t>
      </w:r>
      <w:r w:rsidR="00AB08B7" w:rsidRPr="004B5D9E">
        <w:rPr>
          <w:rFonts w:asciiTheme="majorHAnsi" w:hAnsiTheme="majorHAnsi" w:cstheme="majorHAnsi"/>
          <w:color w:val="000000" w:themeColor="text1"/>
          <w:sz w:val="27"/>
          <w:szCs w:val="27"/>
          <w:lang w:val="fr-FR"/>
        </w:rPr>
        <w:t>: Thù lao của chủ nhiệm nhiệm vụ.</w:t>
      </w:r>
    </w:p>
    <w:p w:rsidR="00B13D51" w:rsidRDefault="005B22F4" w:rsidP="00B129C7">
      <w:pPr>
        <w:spacing w:before="120" w:after="12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lastRenderedPageBreak/>
        <w:t xml:space="preserve">- </w:t>
      </w:r>
      <w:r w:rsidR="00AB08B7" w:rsidRPr="004B5D9E">
        <w:rPr>
          <w:rFonts w:asciiTheme="majorHAnsi" w:hAnsiTheme="majorHAnsi" w:cstheme="majorHAnsi"/>
          <w:color w:val="000000" w:themeColor="text1"/>
          <w:sz w:val="27"/>
          <w:szCs w:val="27"/>
          <w:lang w:val="fr-FR"/>
        </w:rPr>
        <w:t>DM</w:t>
      </w:r>
      <w:r w:rsidR="00AB08B7" w:rsidRPr="004B5D9E">
        <w:rPr>
          <w:rFonts w:asciiTheme="majorHAnsi" w:hAnsiTheme="majorHAnsi" w:cstheme="majorHAnsi"/>
          <w:color w:val="000000" w:themeColor="text1"/>
          <w:sz w:val="27"/>
          <w:szCs w:val="27"/>
          <w:vertAlign w:val="subscript"/>
          <w:lang w:val="fr-FR"/>
        </w:rPr>
        <w:t>CN</w:t>
      </w:r>
      <w:r w:rsidR="00AB08B7" w:rsidRPr="004B5D9E">
        <w:rPr>
          <w:rFonts w:asciiTheme="majorHAnsi" w:hAnsiTheme="majorHAnsi" w:cstheme="majorHAnsi"/>
          <w:color w:val="000000" w:themeColor="text1"/>
          <w:sz w:val="27"/>
          <w:szCs w:val="27"/>
          <w:lang w:val="fr-FR"/>
        </w:rPr>
        <w:t xml:space="preserve">: Định mức thù lao theo tháng của chủ nhiệm nhiệm vụ theo quy định </w:t>
      </w:r>
      <w:r w:rsidR="00AB08B7" w:rsidRPr="009E2611">
        <w:rPr>
          <w:rFonts w:asciiTheme="majorHAnsi" w:hAnsiTheme="majorHAnsi" w:cstheme="majorHAnsi"/>
          <w:sz w:val="27"/>
          <w:szCs w:val="27"/>
          <w:lang w:val="fr-FR"/>
        </w:rPr>
        <w:t>tại điểm a khoản 1 Điề</w:t>
      </w:r>
      <w:r w:rsidR="00903F86" w:rsidRPr="009E2611">
        <w:rPr>
          <w:rFonts w:asciiTheme="majorHAnsi" w:hAnsiTheme="majorHAnsi" w:cstheme="majorHAnsi"/>
          <w:sz w:val="27"/>
          <w:szCs w:val="27"/>
          <w:lang w:val="fr-FR"/>
        </w:rPr>
        <w:t xml:space="preserve">u </w:t>
      </w:r>
      <w:r w:rsidR="00AB08B7" w:rsidRPr="009E2611">
        <w:rPr>
          <w:rFonts w:asciiTheme="majorHAnsi" w:hAnsiTheme="majorHAnsi" w:cstheme="majorHAnsi"/>
          <w:color w:val="000000" w:themeColor="text1"/>
          <w:sz w:val="27"/>
          <w:szCs w:val="27"/>
          <w:lang w:val="fr-FR"/>
        </w:rPr>
        <w:t>này.</w:t>
      </w:r>
    </w:p>
    <w:p w:rsidR="00AB08B7" w:rsidRPr="004B5D9E" w:rsidRDefault="005B22F4" w:rsidP="00B129C7">
      <w:pPr>
        <w:spacing w:before="120" w:after="12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 xml:space="preserve">- </w:t>
      </w:r>
      <w:r w:rsidR="00AB08B7" w:rsidRPr="004B5D9E">
        <w:rPr>
          <w:rFonts w:asciiTheme="majorHAnsi" w:hAnsiTheme="majorHAnsi" w:cstheme="majorHAnsi"/>
          <w:color w:val="000000" w:themeColor="text1"/>
          <w:sz w:val="27"/>
          <w:szCs w:val="27"/>
          <w:lang w:val="fr-FR"/>
        </w:rPr>
        <w:t>T: Tổng thời gian thực hiện nhiệm vụ (tháng).</w:t>
      </w:r>
    </w:p>
    <w:p w:rsidR="00AB08B7" w:rsidRPr="004B5D9E" w:rsidRDefault="00AB08B7" w:rsidP="00B129C7">
      <w:pPr>
        <w:spacing w:before="120" w:after="12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 xml:space="preserve">c) Dự toán chi thù lao của thư ký khoa học để thực hiện các công việc </w:t>
      </w:r>
      <w:r w:rsidR="00CE08A9" w:rsidRPr="004B5D9E">
        <w:rPr>
          <w:rFonts w:asciiTheme="majorHAnsi" w:hAnsiTheme="majorHAnsi" w:cstheme="majorHAnsi"/>
          <w:color w:val="000000" w:themeColor="text1"/>
          <w:sz w:val="27"/>
          <w:szCs w:val="27"/>
          <w:lang w:val="fr-FR"/>
        </w:rPr>
        <w:t xml:space="preserve">theo </w:t>
      </w:r>
      <w:r w:rsidRPr="004B5D9E">
        <w:rPr>
          <w:rFonts w:asciiTheme="majorHAnsi" w:hAnsiTheme="majorHAnsi" w:cstheme="majorHAnsi"/>
          <w:color w:val="000000" w:themeColor="text1"/>
          <w:sz w:val="27"/>
          <w:szCs w:val="27"/>
          <w:lang w:val="fr-FR"/>
        </w:rPr>
        <w:t xml:space="preserve">quy định tại điểm a khoản 2 Điều 3 Thông tư </w:t>
      </w:r>
      <w:r w:rsidRPr="004B5D9E">
        <w:rPr>
          <w:rFonts w:asciiTheme="majorHAnsi" w:eastAsia="Times New Roman" w:hAnsiTheme="majorHAnsi" w:cstheme="majorHAnsi"/>
          <w:color w:val="000000" w:themeColor="text1"/>
          <w:sz w:val="27"/>
          <w:szCs w:val="27"/>
          <w:lang w:val="fr-FR"/>
        </w:rPr>
        <w:t>số 02/2023/TT-BKHCN</w:t>
      </w:r>
      <w:r w:rsidRPr="004B5D9E">
        <w:rPr>
          <w:rFonts w:ascii="Times New Roman" w:hAnsi="Times New Roman" w:cs="Times New Roman"/>
          <w:color w:val="000000" w:themeColor="text1"/>
          <w:sz w:val="27"/>
          <w:szCs w:val="27"/>
          <w:lang w:val="fr-FR"/>
        </w:rPr>
        <w:t xml:space="preserve"> </w:t>
      </w:r>
      <w:r w:rsidRPr="004B5D9E">
        <w:rPr>
          <w:rFonts w:asciiTheme="majorHAnsi" w:hAnsiTheme="majorHAnsi" w:cstheme="majorHAnsi"/>
          <w:color w:val="000000" w:themeColor="text1"/>
          <w:sz w:val="27"/>
          <w:szCs w:val="27"/>
          <w:lang w:val="fr-FR"/>
        </w:rPr>
        <w:t>được tính theo công thức sau:</w:t>
      </w:r>
    </w:p>
    <w:p w:rsidR="00AB08B7" w:rsidRPr="004B5D9E" w:rsidRDefault="00AB08B7" w:rsidP="00AB08B7">
      <w:pPr>
        <w:spacing w:before="120" w:after="0" w:line="240" w:lineRule="auto"/>
        <w:jc w:val="center"/>
        <w:rPr>
          <w:rFonts w:asciiTheme="majorHAnsi" w:hAnsiTheme="majorHAnsi" w:cstheme="majorHAnsi"/>
          <w:color w:val="000000" w:themeColor="text1"/>
          <w:sz w:val="27"/>
          <w:szCs w:val="27"/>
          <w:lang w:val="fr-FR"/>
        </w:rPr>
      </w:pPr>
      <w:r w:rsidRPr="004B5D9E">
        <w:rPr>
          <w:rFonts w:asciiTheme="majorHAnsi" w:hAnsiTheme="majorHAnsi" w:cstheme="majorHAnsi"/>
          <w:b/>
          <w:bCs/>
          <w:color w:val="000000" w:themeColor="text1"/>
          <w:sz w:val="27"/>
          <w:szCs w:val="27"/>
          <w:lang w:val="fr-FR"/>
        </w:rPr>
        <w:t>TL</w:t>
      </w:r>
      <w:r w:rsidRPr="004B5D9E">
        <w:rPr>
          <w:rFonts w:asciiTheme="majorHAnsi" w:hAnsiTheme="majorHAnsi" w:cstheme="majorHAnsi"/>
          <w:b/>
          <w:bCs/>
          <w:color w:val="000000" w:themeColor="text1"/>
          <w:sz w:val="27"/>
          <w:szCs w:val="27"/>
          <w:vertAlign w:val="subscript"/>
          <w:lang w:val="fr-FR"/>
        </w:rPr>
        <w:t>TK</w:t>
      </w:r>
      <w:r w:rsidRPr="004B5D9E">
        <w:rPr>
          <w:rFonts w:asciiTheme="majorHAnsi" w:hAnsiTheme="majorHAnsi" w:cstheme="majorHAnsi"/>
          <w:b/>
          <w:bCs/>
          <w:color w:val="000000" w:themeColor="text1"/>
          <w:sz w:val="27"/>
          <w:szCs w:val="27"/>
          <w:lang w:val="fr-FR"/>
        </w:rPr>
        <w:t xml:space="preserve"> = DM</w:t>
      </w:r>
      <w:r w:rsidRPr="004B5D9E">
        <w:rPr>
          <w:rFonts w:asciiTheme="majorHAnsi" w:hAnsiTheme="majorHAnsi" w:cstheme="majorHAnsi"/>
          <w:b/>
          <w:bCs/>
          <w:color w:val="000000" w:themeColor="text1"/>
          <w:sz w:val="27"/>
          <w:szCs w:val="27"/>
          <w:vertAlign w:val="subscript"/>
          <w:lang w:val="fr-FR"/>
        </w:rPr>
        <w:t>TK</w:t>
      </w:r>
      <w:r w:rsidRPr="004B5D9E">
        <w:rPr>
          <w:rFonts w:asciiTheme="majorHAnsi" w:hAnsiTheme="majorHAnsi" w:cstheme="majorHAnsi"/>
          <w:b/>
          <w:bCs/>
          <w:color w:val="000000" w:themeColor="text1"/>
          <w:sz w:val="27"/>
          <w:szCs w:val="27"/>
          <w:lang w:val="fr-FR"/>
        </w:rPr>
        <w:t xml:space="preserve"> x 20% x T</w:t>
      </w:r>
    </w:p>
    <w:p w:rsidR="00AB08B7" w:rsidRPr="004B5D9E" w:rsidRDefault="00AB08B7" w:rsidP="00AB08B7">
      <w:pPr>
        <w:spacing w:before="120" w:after="0" w:line="240" w:lineRule="auto"/>
        <w:ind w:firstLine="720"/>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Trong đó:</w:t>
      </w:r>
    </w:p>
    <w:p w:rsidR="00AB08B7" w:rsidRPr="004B5D9E" w:rsidRDefault="00B129C7" w:rsidP="00AB08B7">
      <w:pPr>
        <w:spacing w:before="120" w:after="0" w:line="240" w:lineRule="auto"/>
        <w:ind w:firstLine="720"/>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 xml:space="preserve">- </w:t>
      </w:r>
      <w:r w:rsidR="00AB08B7" w:rsidRPr="004B5D9E">
        <w:rPr>
          <w:rFonts w:asciiTheme="majorHAnsi" w:hAnsiTheme="majorHAnsi" w:cstheme="majorHAnsi"/>
          <w:color w:val="000000" w:themeColor="text1"/>
          <w:sz w:val="27"/>
          <w:szCs w:val="27"/>
          <w:lang w:val="fr-FR"/>
        </w:rPr>
        <w:t>TL</w:t>
      </w:r>
      <w:r w:rsidR="00AB08B7" w:rsidRPr="004B5D9E">
        <w:rPr>
          <w:rFonts w:asciiTheme="majorHAnsi" w:hAnsiTheme="majorHAnsi" w:cstheme="majorHAnsi"/>
          <w:color w:val="000000" w:themeColor="text1"/>
          <w:sz w:val="27"/>
          <w:szCs w:val="27"/>
          <w:vertAlign w:val="subscript"/>
          <w:lang w:val="fr-FR"/>
        </w:rPr>
        <w:t>TK</w:t>
      </w:r>
      <w:r w:rsidR="00AB08B7" w:rsidRPr="004B5D9E">
        <w:rPr>
          <w:rFonts w:asciiTheme="majorHAnsi" w:hAnsiTheme="majorHAnsi" w:cstheme="majorHAnsi"/>
          <w:color w:val="000000" w:themeColor="text1"/>
          <w:sz w:val="27"/>
          <w:szCs w:val="27"/>
          <w:lang w:val="fr-FR"/>
        </w:rPr>
        <w:t>: Thù lao của thư ký khoa học;</w:t>
      </w:r>
    </w:p>
    <w:p w:rsidR="00AB08B7" w:rsidRPr="004B5D9E" w:rsidRDefault="00B129C7" w:rsidP="00AB08B7">
      <w:pPr>
        <w:spacing w:before="120" w:after="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 xml:space="preserve">- </w:t>
      </w:r>
      <w:r w:rsidR="00AB08B7" w:rsidRPr="004B5D9E">
        <w:rPr>
          <w:rFonts w:asciiTheme="majorHAnsi" w:hAnsiTheme="majorHAnsi" w:cstheme="majorHAnsi"/>
          <w:color w:val="000000" w:themeColor="text1"/>
          <w:sz w:val="27"/>
          <w:szCs w:val="27"/>
          <w:lang w:val="fr-FR"/>
        </w:rPr>
        <w:t>DM</w:t>
      </w:r>
      <w:r w:rsidR="00AB08B7" w:rsidRPr="004B5D9E">
        <w:rPr>
          <w:rFonts w:asciiTheme="majorHAnsi" w:hAnsiTheme="majorHAnsi" w:cstheme="majorHAnsi"/>
          <w:color w:val="000000" w:themeColor="text1"/>
          <w:sz w:val="27"/>
          <w:szCs w:val="27"/>
          <w:vertAlign w:val="subscript"/>
          <w:lang w:val="fr-FR"/>
        </w:rPr>
        <w:t>TK</w:t>
      </w:r>
      <w:r w:rsidR="00AB08B7" w:rsidRPr="004B5D9E">
        <w:rPr>
          <w:rFonts w:asciiTheme="majorHAnsi" w:hAnsiTheme="majorHAnsi" w:cstheme="majorHAnsi"/>
          <w:color w:val="000000" w:themeColor="text1"/>
          <w:sz w:val="27"/>
          <w:szCs w:val="27"/>
          <w:lang w:val="fr-FR"/>
        </w:rPr>
        <w:t xml:space="preserve">: Định mức thù lao theo tháng của thư ký khoa học theo quy định tại </w:t>
      </w:r>
      <w:r w:rsidR="00AB08B7" w:rsidRPr="009E2611">
        <w:rPr>
          <w:rFonts w:asciiTheme="majorHAnsi" w:hAnsiTheme="majorHAnsi" w:cstheme="majorHAnsi"/>
          <w:sz w:val="27"/>
          <w:szCs w:val="27"/>
          <w:lang w:val="fr-FR"/>
        </w:rPr>
        <w:t>điểm a khoản 1 Điề</w:t>
      </w:r>
      <w:r w:rsidR="00903F86" w:rsidRPr="009E2611">
        <w:rPr>
          <w:rFonts w:asciiTheme="majorHAnsi" w:hAnsiTheme="majorHAnsi" w:cstheme="majorHAnsi"/>
          <w:sz w:val="27"/>
          <w:szCs w:val="27"/>
          <w:lang w:val="fr-FR"/>
        </w:rPr>
        <w:t>u</w:t>
      </w:r>
      <w:r w:rsidR="00903F86" w:rsidRPr="00910818">
        <w:rPr>
          <w:rFonts w:asciiTheme="majorHAnsi" w:hAnsiTheme="majorHAnsi" w:cstheme="majorHAnsi"/>
          <w:sz w:val="27"/>
          <w:szCs w:val="27"/>
          <w:lang w:val="fr-FR"/>
        </w:rPr>
        <w:t xml:space="preserve"> </w:t>
      </w:r>
      <w:r w:rsidR="00AB08B7" w:rsidRPr="004B5D9E">
        <w:rPr>
          <w:rFonts w:asciiTheme="majorHAnsi" w:hAnsiTheme="majorHAnsi" w:cstheme="majorHAnsi"/>
          <w:color w:val="000000" w:themeColor="text1"/>
          <w:sz w:val="27"/>
          <w:szCs w:val="27"/>
          <w:lang w:val="fr-FR"/>
        </w:rPr>
        <w:t xml:space="preserve">này. </w:t>
      </w:r>
    </w:p>
    <w:p w:rsidR="00AB08B7" w:rsidRPr="004B5D9E" w:rsidRDefault="00B129C7" w:rsidP="00AB08B7">
      <w:pPr>
        <w:spacing w:before="120" w:after="0" w:line="240" w:lineRule="auto"/>
        <w:ind w:firstLine="720"/>
        <w:jc w:val="both"/>
        <w:rPr>
          <w:rFonts w:asciiTheme="majorHAnsi" w:hAnsiTheme="majorHAnsi" w:cstheme="majorHAnsi"/>
          <w:color w:val="000000" w:themeColor="text1"/>
          <w:sz w:val="27"/>
          <w:szCs w:val="27"/>
          <w:lang w:val="fr-FR"/>
        </w:rPr>
      </w:pPr>
      <w:r w:rsidRPr="004B5D9E">
        <w:rPr>
          <w:rFonts w:asciiTheme="majorHAnsi" w:hAnsiTheme="majorHAnsi" w:cstheme="majorHAnsi"/>
          <w:color w:val="000000" w:themeColor="text1"/>
          <w:sz w:val="27"/>
          <w:szCs w:val="27"/>
          <w:lang w:val="fr-FR"/>
        </w:rPr>
        <w:t xml:space="preserve">- </w:t>
      </w:r>
      <w:r w:rsidR="00AB08B7" w:rsidRPr="004B5D9E">
        <w:rPr>
          <w:rFonts w:asciiTheme="majorHAnsi" w:hAnsiTheme="majorHAnsi" w:cstheme="majorHAnsi"/>
          <w:color w:val="000000" w:themeColor="text1"/>
          <w:sz w:val="27"/>
          <w:szCs w:val="27"/>
          <w:lang w:val="fr-FR"/>
        </w:rPr>
        <w:t>T: Tổng thời gian thực hiện nhiệm vụ (tháng).</w:t>
      </w:r>
    </w:p>
    <w:p w:rsidR="00A10965" w:rsidRPr="004B5D9E" w:rsidRDefault="00CE08A9" w:rsidP="00CE08A9">
      <w:pPr>
        <w:spacing w:before="120" w:after="0" w:line="240" w:lineRule="auto"/>
        <w:ind w:firstLine="720"/>
        <w:jc w:val="both"/>
        <w:rPr>
          <w:rFonts w:asciiTheme="majorHAnsi" w:hAnsiTheme="majorHAnsi" w:cstheme="majorHAnsi"/>
          <w:color w:val="000000" w:themeColor="text1"/>
          <w:sz w:val="27"/>
          <w:szCs w:val="27"/>
          <w:lang w:val="fr-FR"/>
        </w:rPr>
      </w:pPr>
      <w:r w:rsidRPr="00062999">
        <w:rPr>
          <w:rFonts w:asciiTheme="majorHAnsi" w:hAnsiTheme="majorHAnsi" w:cstheme="majorHAnsi"/>
          <w:color w:val="000000" w:themeColor="text1"/>
          <w:sz w:val="27"/>
          <w:szCs w:val="27"/>
          <w:lang w:val="fr-FR"/>
        </w:rPr>
        <w:t xml:space="preserve">d) </w:t>
      </w:r>
      <w:r w:rsidR="00A10965" w:rsidRPr="00062999">
        <w:rPr>
          <w:rFonts w:asciiTheme="majorHAnsi" w:hAnsiTheme="majorHAnsi" w:cstheme="majorHAnsi"/>
          <w:color w:val="000000" w:themeColor="text1"/>
          <w:sz w:val="27"/>
          <w:szCs w:val="27"/>
          <w:lang w:val="fr-FR"/>
        </w:rPr>
        <w:t xml:space="preserve">Dự toán chi thù lao của nhóm chức danh </w:t>
      </w:r>
      <w:r w:rsidRPr="00062999">
        <w:rPr>
          <w:rFonts w:asciiTheme="majorHAnsi" w:hAnsiTheme="majorHAnsi" w:cstheme="majorHAnsi"/>
          <w:color w:val="000000" w:themeColor="text1"/>
          <w:sz w:val="27"/>
          <w:szCs w:val="27"/>
          <w:lang w:val="fr-FR"/>
        </w:rPr>
        <w:t>(</w:t>
      </w:r>
      <w:r w:rsidRPr="00062999">
        <w:rPr>
          <w:rFonts w:ascii="Times New Roman" w:hAnsi="Times New Roman" w:cs="Times New Roman"/>
          <w:color w:val="000000" w:themeColor="text1"/>
          <w:sz w:val="27"/>
          <w:szCs w:val="27"/>
          <w:lang w:val="fr-FR"/>
        </w:rPr>
        <w:t xml:space="preserve">thành viên chính, </w:t>
      </w:r>
      <w:r w:rsidRPr="006D12F7">
        <w:rPr>
          <w:rFonts w:asciiTheme="majorHAnsi" w:hAnsiTheme="majorHAnsi" w:cstheme="majorHAnsi"/>
          <w:color w:val="000000" w:themeColor="text1"/>
          <w:sz w:val="27"/>
          <w:szCs w:val="27"/>
          <w:lang w:val="fr-FR"/>
        </w:rPr>
        <w:t>thành viên, kỹ thuật viên, nhân viên hỗ trợ)</w:t>
      </w:r>
      <w:r w:rsidRPr="00062999">
        <w:rPr>
          <w:rFonts w:asciiTheme="majorHAnsi" w:hAnsiTheme="majorHAnsi" w:cstheme="majorHAnsi"/>
          <w:color w:val="000000" w:themeColor="text1"/>
          <w:sz w:val="27"/>
          <w:szCs w:val="27"/>
          <w:shd w:val="clear" w:color="auto" w:fill="F7F7F7"/>
          <w:lang w:val="fr-FR"/>
        </w:rPr>
        <w:t xml:space="preserve"> </w:t>
      </w:r>
      <w:r w:rsidR="00A10965" w:rsidRPr="00062999">
        <w:rPr>
          <w:rFonts w:asciiTheme="majorHAnsi" w:hAnsiTheme="majorHAnsi" w:cstheme="majorHAnsi"/>
          <w:color w:val="000000" w:themeColor="text1"/>
          <w:sz w:val="27"/>
          <w:szCs w:val="27"/>
          <w:lang w:val="fr-FR"/>
        </w:rPr>
        <w:t>được tính theo công thức sau:</w:t>
      </w:r>
    </w:p>
    <w:p w:rsidR="00A10965" w:rsidRPr="004B5D9E" w:rsidRDefault="00A10965" w:rsidP="00A10965">
      <w:pPr>
        <w:spacing w:before="120" w:after="0" w:line="240" w:lineRule="auto"/>
        <w:jc w:val="center"/>
        <w:rPr>
          <w:rFonts w:asciiTheme="majorHAnsi" w:hAnsiTheme="majorHAnsi" w:cstheme="majorHAnsi"/>
          <w:color w:val="000000" w:themeColor="text1"/>
          <w:sz w:val="27"/>
          <w:szCs w:val="27"/>
        </w:rPr>
      </w:pPr>
      <w:r w:rsidRPr="004B5D9E">
        <w:rPr>
          <w:rFonts w:asciiTheme="majorHAnsi" w:hAnsiTheme="majorHAnsi" w:cstheme="majorHAnsi"/>
          <w:b/>
          <w:bCs/>
          <w:color w:val="000000" w:themeColor="text1"/>
          <w:sz w:val="27"/>
          <w:szCs w:val="27"/>
        </w:rPr>
        <w:t>TL</w:t>
      </w:r>
      <w:r w:rsidRPr="004B5D9E">
        <w:rPr>
          <w:rFonts w:asciiTheme="majorHAnsi" w:hAnsiTheme="majorHAnsi" w:cstheme="majorHAnsi"/>
          <w:b/>
          <w:bCs/>
          <w:color w:val="000000" w:themeColor="text1"/>
          <w:sz w:val="27"/>
          <w:szCs w:val="27"/>
          <w:vertAlign w:val="subscript"/>
        </w:rPr>
        <w:t>NCD</w:t>
      </w:r>
      <w:r w:rsidRPr="004B5D9E">
        <w:rPr>
          <w:rFonts w:asciiTheme="majorHAnsi" w:hAnsiTheme="majorHAnsi" w:cstheme="majorHAnsi"/>
          <w:b/>
          <w:bCs/>
          <w:color w:val="000000" w:themeColor="text1"/>
          <w:sz w:val="27"/>
          <w:szCs w:val="27"/>
        </w:rPr>
        <w:t xml:space="preserve"> = DM</w:t>
      </w:r>
      <w:r w:rsidR="00CE08A9" w:rsidRPr="004B5D9E">
        <w:rPr>
          <w:rFonts w:asciiTheme="majorHAnsi" w:hAnsiTheme="majorHAnsi" w:cstheme="majorHAnsi"/>
          <w:b/>
          <w:bCs/>
          <w:color w:val="000000" w:themeColor="text1"/>
          <w:sz w:val="27"/>
          <w:szCs w:val="27"/>
          <w:vertAlign w:val="subscript"/>
        </w:rPr>
        <w:t>NCD</w:t>
      </w:r>
      <w:r w:rsidRPr="004B5D9E">
        <w:rPr>
          <w:rFonts w:asciiTheme="majorHAnsi" w:hAnsiTheme="majorHAnsi" w:cstheme="majorHAnsi"/>
          <w:b/>
          <w:bCs/>
          <w:color w:val="000000" w:themeColor="text1"/>
          <w:sz w:val="27"/>
          <w:szCs w:val="27"/>
        </w:rPr>
        <w:t xml:space="preserve"> x Σt</w:t>
      </w:r>
      <w:r w:rsidRPr="004B5D9E">
        <w:rPr>
          <w:rFonts w:asciiTheme="majorHAnsi" w:hAnsiTheme="majorHAnsi" w:cstheme="majorHAnsi"/>
          <w:b/>
          <w:bCs/>
          <w:color w:val="000000" w:themeColor="text1"/>
          <w:sz w:val="27"/>
          <w:szCs w:val="27"/>
          <w:vertAlign w:val="subscript"/>
        </w:rPr>
        <w:t>NCD</w:t>
      </w:r>
    </w:p>
    <w:p w:rsidR="00A10965" w:rsidRPr="004B5D9E" w:rsidRDefault="00A10965" w:rsidP="00CE08A9">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Trong đó:</w:t>
      </w:r>
    </w:p>
    <w:p w:rsidR="00A10965" w:rsidRPr="004B5D9E" w:rsidRDefault="00B129C7" w:rsidP="00CE08A9">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 xml:space="preserve">- </w:t>
      </w:r>
      <w:r w:rsidR="00A10965" w:rsidRPr="004B5D9E">
        <w:rPr>
          <w:rFonts w:asciiTheme="majorHAnsi" w:hAnsiTheme="majorHAnsi" w:cstheme="majorHAnsi"/>
          <w:color w:val="000000" w:themeColor="text1"/>
          <w:sz w:val="27"/>
          <w:szCs w:val="27"/>
        </w:rPr>
        <w:t>TL</w:t>
      </w:r>
      <w:r w:rsidR="00A10965" w:rsidRPr="004B5D9E">
        <w:rPr>
          <w:rFonts w:asciiTheme="majorHAnsi" w:hAnsiTheme="majorHAnsi" w:cstheme="majorHAnsi"/>
          <w:color w:val="000000" w:themeColor="text1"/>
          <w:sz w:val="27"/>
          <w:szCs w:val="27"/>
          <w:vertAlign w:val="subscript"/>
        </w:rPr>
        <w:t>NCD</w:t>
      </w:r>
      <w:r w:rsidR="00A10965" w:rsidRPr="004B5D9E">
        <w:rPr>
          <w:rFonts w:asciiTheme="majorHAnsi" w:hAnsiTheme="majorHAnsi" w:cstheme="majorHAnsi"/>
          <w:color w:val="000000" w:themeColor="text1"/>
          <w:sz w:val="27"/>
          <w:szCs w:val="27"/>
        </w:rPr>
        <w:t xml:space="preserve">: Tổng thù </w:t>
      </w:r>
      <w:proofErr w:type="gramStart"/>
      <w:r w:rsidR="00A10965" w:rsidRPr="004B5D9E">
        <w:rPr>
          <w:rFonts w:asciiTheme="majorHAnsi" w:hAnsiTheme="majorHAnsi" w:cstheme="majorHAnsi"/>
          <w:color w:val="000000" w:themeColor="text1"/>
          <w:sz w:val="27"/>
          <w:szCs w:val="27"/>
        </w:rPr>
        <w:t>lao</w:t>
      </w:r>
      <w:proofErr w:type="gramEnd"/>
      <w:r w:rsidR="00A10965" w:rsidRPr="004B5D9E">
        <w:rPr>
          <w:rFonts w:asciiTheme="majorHAnsi" w:hAnsiTheme="majorHAnsi" w:cstheme="majorHAnsi"/>
          <w:color w:val="000000" w:themeColor="text1"/>
          <w:sz w:val="27"/>
          <w:szCs w:val="27"/>
        </w:rPr>
        <w:t xml:space="preserve"> của nhóm chức danh</w:t>
      </w:r>
      <w:r w:rsidR="00CE08A9" w:rsidRPr="004B5D9E">
        <w:rPr>
          <w:rFonts w:asciiTheme="majorHAnsi" w:hAnsiTheme="majorHAnsi" w:cstheme="majorHAnsi"/>
          <w:color w:val="000000" w:themeColor="text1"/>
          <w:sz w:val="27"/>
          <w:szCs w:val="27"/>
        </w:rPr>
        <w:t>.</w:t>
      </w:r>
      <w:r w:rsidR="00A10965" w:rsidRPr="004B5D9E">
        <w:rPr>
          <w:rFonts w:asciiTheme="majorHAnsi" w:hAnsiTheme="majorHAnsi" w:cstheme="majorHAnsi"/>
          <w:color w:val="000000" w:themeColor="text1"/>
          <w:sz w:val="27"/>
          <w:szCs w:val="27"/>
        </w:rPr>
        <w:t xml:space="preserve"> </w:t>
      </w:r>
    </w:p>
    <w:p w:rsidR="00CE08A9" w:rsidRPr="004B5D9E" w:rsidRDefault="00B129C7" w:rsidP="00CE08A9">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 xml:space="preserve">- </w:t>
      </w:r>
      <w:r w:rsidR="00A10965" w:rsidRPr="004B5D9E">
        <w:rPr>
          <w:rFonts w:asciiTheme="majorHAnsi" w:hAnsiTheme="majorHAnsi" w:cstheme="majorHAnsi"/>
          <w:color w:val="000000" w:themeColor="text1"/>
          <w:sz w:val="27"/>
          <w:szCs w:val="27"/>
        </w:rPr>
        <w:t>DM</w:t>
      </w:r>
      <w:r w:rsidR="00CE08A9" w:rsidRPr="004B5D9E">
        <w:rPr>
          <w:rFonts w:asciiTheme="majorHAnsi" w:hAnsiTheme="majorHAnsi" w:cstheme="majorHAnsi"/>
          <w:bCs/>
          <w:color w:val="000000" w:themeColor="text1"/>
          <w:sz w:val="27"/>
          <w:szCs w:val="27"/>
          <w:vertAlign w:val="subscript"/>
        </w:rPr>
        <w:t>NCD</w:t>
      </w:r>
      <w:r w:rsidR="00A10965" w:rsidRPr="004B5D9E">
        <w:rPr>
          <w:rFonts w:asciiTheme="majorHAnsi" w:hAnsiTheme="majorHAnsi" w:cstheme="majorHAnsi"/>
          <w:color w:val="000000" w:themeColor="text1"/>
          <w:sz w:val="27"/>
          <w:szCs w:val="27"/>
        </w:rPr>
        <w:t xml:space="preserve">: Định mức thù </w:t>
      </w:r>
      <w:proofErr w:type="gramStart"/>
      <w:r w:rsidR="00A10965" w:rsidRPr="004B5D9E">
        <w:rPr>
          <w:rFonts w:asciiTheme="majorHAnsi" w:hAnsiTheme="majorHAnsi" w:cstheme="majorHAnsi"/>
          <w:color w:val="000000" w:themeColor="text1"/>
          <w:sz w:val="27"/>
          <w:szCs w:val="27"/>
        </w:rPr>
        <w:t>lao</w:t>
      </w:r>
      <w:proofErr w:type="gramEnd"/>
      <w:r w:rsidR="00A10965" w:rsidRPr="004B5D9E">
        <w:rPr>
          <w:rFonts w:asciiTheme="majorHAnsi" w:hAnsiTheme="majorHAnsi" w:cstheme="majorHAnsi"/>
          <w:color w:val="000000" w:themeColor="text1"/>
          <w:sz w:val="27"/>
          <w:szCs w:val="27"/>
        </w:rPr>
        <w:t xml:space="preserve"> theo tháng của </w:t>
      </w:r>
      <w:r w:rsidR="00CE08A9" w:rsidRPr="004B5D9E">
        <w:rPr>
          <w:rFonts w:asciiTheme="majorHAnsi" w:hAnsiTheme="majorHAnsi" w:cstheme="majorHAnsi"/>
          <w:color w:val="000000" w:themeColor="text1"/>
          <w:sz w:val="27"/>
          <w:szCs w:val="27"/>
        </w:rPr>
        <w:t xml:space="preserve">nhóm chức danh </w:t>
      </w:r>
      <w:r w:rsidR="00A10965" w:rsidRPr="004B5D9E">
        <w:rPr>
          <w:rFonts w:asciiTheme="majorHAnsi" w:hAnsiTheme="majorHAnsi" w:cstheme="majorHAnsi"/>
          <w:color w:val="000000" w:themeColor="text1"/>
          <w:sz w:val="27"/>
          <w:szCs w:val="27"/>
        </w:rPr>
        <w:t xml:space="preserve">theo quy định </w:t>
      </w:r>
      <w:r w:rsidR="00A10965" w:rsidRPr="009E2611">
        <w:rPr>
          <w:rFonts w:asciiTheme="majorHAnsi" w:hAnsiTheme="majorHAnsi" w:cstheme="majorHAnsi"/>
          <w:sz w:val="27"/>
          <w:szCs w:val="27"/>
        </w:rPr>
        <w:t>tại</w:t>
      </w:r>
      <w:r w:rsidR="00CE08A9" w:rsidRPr="009E2611">
        <w:rPr>
          <w:rFonts w:asciiTheme="majorHAnsi" w:hAnsiTheme="majorHAnsi" w:cstheme="majorHAnsi"/>
          <w:sz w:val="27"/>
          <w:szCs w:val="27"/>
        </w:rPr>
        <w:t xml:space="preserve"> điểm a khoản 1 Điề</w:t>
      </w:r>
      <w:r w:rsidR="00966F8A" w:rsidRPr="009E2611">
        <w:rPr>
          <w:rFonts w:asciiTheme="majorHAnsi" w:hAnsiTheme="majorHAnsi" w:cstheme="majorHAnsi"/>
          <w:sz w:val="27"/>
          <w:szCs w:val="27"/>
        </w:rPr>
        <w:t xml:space="preserve">u </w:t>
      </w:r>
      <w:r w:rsidR="00CE08A9" w:rsidRPr="009E2611">
        <w:rPr>
          <w:rFonts w:asciiTheme="majorHAnsi" w:hAnsiTheme="majorHAnsi" w:cstheme="majorHAnsi"/>
          <w:color w:val="000000" w:themeColor="text1"/>
          <w:sz w:val="27"/>
          <w:szCs w:val="27"/>
        </w:rPr>
        <w:t>này.</w:t>
      </w:r>
      <w:r w:rsidR="00A10965" w:rsidRPr="004B5D9E">
        <w:rPr>
          <w:rFonts w:asciiTheme="majorHAnsi" w:hAnsiTheme="majorHAnsi" w:cstheme="majorHAnsi"/>
          <w:color w:val="000000" w:themeColor="text1"/>
          <w:sz w:val="27"/>
          <w:szCs w:val="27"/>
        </w:rPr>
        <w:t xml:space="preserve"> </w:t>
      </w:r>
    </w:p>
    <w:p w:rsidR="00A10965" w:rsidRPr="004B5D9E" w:rsidRDefault="00B129C7" w:rsidP="00CE08A9">
      <w:pPr>
        <w:spacing w:before="120" w:after="0" w:line="240" w:lineRule="auto"/>
        <w:ind w:firstLine="720"/>
        <w:jc w:val="both"/>
        <w:rPr>
          <w:rFonts w:asciiTheme="majorHAnsi" w:hAnsiTheme="majorHAnsi" w:cstheme="majorHAnsi"/>
          <w:color w:val="000000" w:themeColor="text1"/>
          <w:spacing w:val="-12"/>
          <w:sz w:val="27"/>
          <w:szCs w:val="27"/>
        </w:rPr>
      </w:pPr>
      <w:proofErr w:type="gramStart"/>
      <w:r w:rsidRPr="004B5D9E">
        <w:rPr>
          <w:rFonts w:asciiTheme="majorHAnsi" w:hAnsiTheme="majorHAnsi" w:cstheme="majorHAnsi"/>
          <w:color w:val="000000" w:themeColor="text1"/>
          <w:spacing w:val="-12"/>
          <w:sz w:val="27"/>
          <w:szCs w:val="27"/>
        </w:rPr>
        <w:t xml:space="preserve">- </w:t>
      </w:r>
      <w:r w:rsidR="00A10965" w:rsidRPr="004B5D9E">
        <w:rPr>
          <w:rFonts w:asciiTheme="majorHAnsi" w:hAnsiTheme="majorHAnsi" w:cstheme="majorHAnsi"/>
          <w:color w:val="000000" w:themeColor="text1"/>
          <w:spacing w:val="-12"/>
          <w:sz w:val="27"/>
          <w:szCs w:val="27"/>
        </w:rPr>
        <w:t>Σt</w:t>
      </w:r>
      <w:r w:rsidR="00A10965" w:rsidRPr="004B5D9E">
        <w:rPr>
          <w:rFonts w:asciiTheme="majorHAnsi" w:hAnsiTheme="majorHAnsi" w:cstheme="majorHAnsi"/>
          <w:color w:val="000000" w:themeColor="text1"/>
          <w:spacing w:val="-12"/>
          <w:sz w:val="27"/>
          <w:szCs w:val="27"/>
          <w:vertAlign w:val="subscript"/>
        </w:rPr>
        <w:t>NCD</w:t>
      </w:r>
      <w:r w:rsidR="00A10965" w:rsidRPr="004B5D9E">
        <w:rPr>
          <w:rFonts w:asciiTheme="majorHAnsi" w:hAnsiTheme="majorHAnsi" w:cstheme="majorHAnsi"/>
          <w:color w:val="000000" w:themeColor="text1"/>
          <w:spacing w:val="-12"/>
          <w:sz w:val="27"/>
          <w:szCs w:val="27"/>
        </w:rPr>
        <w:t>: Tổng số tháng quy đổi tham gia thực hiện nhiệm vụ của nhóm chức danh.</w:t>
      </w:r>
      <w:proofErr w:type="gramEnd"/>
    </w:p>
    <w:p w:rsidR="00CE08A9" w:rsidRPr="004B5D9E" w:rsidRDefault="0044325C" w:rsidP="00CE08A9">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đ)</w:t>
      </w:r>
      <w:r w:rsidR="00CE08A9" w:rsidRPr="004B5D9E">
        <w:rPr>
          <w:rFonts w:asciiTheme="majorHAnsi" w:hAnsiTheme="majorHAnsi" w:cstheme="majorHAnsi"/>
          <w:color w:val="000000" w:themeColor="text1"/>
          <w:sz w:val="27"/>
          <w:szCs w:val="27"/>
        </w:rPr>
        <w:t xml:space="preserve"> Dự toán chi thù </w:t>
      </w:r>
      <w:proofErr w:type="gramStart"/>
      <w:r w:rsidR="00CE08A9" w:rsidRPr="004B5D9E">
        <w:rPr>
          <w:rFonts w:asciiTheme="majorHAnsi" w:hAnsiTheme="majorHAnsi" w:cstheme="majorHAnsi"/>
          <w:color w:val="000000" w:themeColor="text1"/>
          <w:sz w:val="27"/>
          <w:szCs w:val="27"/>
        </w:rPr>
        <w:t>lao</w:t>
      </w:r>
      <w:proofErr w:type="gramEnd"/>
      <w:r w:rsidR="00CE08A9" w:rsidRPr="004B5D9E">
        <w:rPr>
          <w:rFonts w:asciiTheme="majorHAnsi" w:hAnsiTheme="majorHAnsi" w:cstheme="majorHAnsi"/>
          <w:color w:val="000000" w:themeColor="text1"/>
          <w:sz w:val="27"/>
          <w:szCs w:val="27"/>
        </w:rPr>
        <w:t xml:space="preserve"> của nhóm chức danh cho số ngày quy đổi không đủ tháng được tính theo công thức sau:</w:t>
      </w:r>
    </w:p>
    <w:p w:rsidR="00CE08A9" w:rsidRPr="004B5D9E" w:rsidRDefault="00CE08A9" w:rsidP="00386A17">
      <w:pPr>
        <w:spacing w:before="120" w:after="0" w:line="240" w:lineRule="auto"/>
        <w:jc w:val="center"/>
        <w:rPr>
          <w:rFonts w:asciiTheme="majorHAnsi" w:hAnsiTheme="majorHAnsi" w:cstheme="majorHAnsi"/>
          <w:color w:val="000000" w:themeColor="text1"/>
          <w:sz w:val="27"/>
          <w:szCs w:val="27"/>
        </w:rPr>
      </w:pPr>
      <w:r w:rsidRPr="004B5D9E">
        <w:rPr>
          <w:rFonts w:asciiTheme="majorHAnsi" w:hAnsiTheme="majorHAnsi" w:cstheme="majorHAnsi"/>
          <w:b/>
          <w:bCs/>
          <w:color w:val="000000" w:themeColor="text1"/>
          <w:sz w:val="27"/>
          <w:szCs w:val="27"/>
        </w:rPr>
        <w:t>TL</w:t>
      </w:r>
      <w:r w:rsidRPr="004B5D9E">
        <w:rPr>
          <w:rFonts w:asciiTheme="majorHAnsi" w:hAnsiTheme="majorHAnsi" w:cstheme="majorHAnsi"/>
          <w:b/>
          <w:bCs/>
          <w:color w:val="000000" w:themeColor="text1"/>
          <w:sz w:val="27"/>
          <w:szCs w:val="27"/>
          <w:vertAlign w:val="subscript"/>
        </w:rPr>
        <w:t>NCD</w:t>
      </w:r>
      <w:r w:rsidRPr="004B5D9E">
        <w:rPr>
          <w:rFonts w:asciiTheme="majorHAnsi" w:hAnsiTheme="majorHAnsi" w:cstheme="majorHAnsi"/>
          <w:b/>
          <w:bCs/>
          <w:color w:val="000000" w:themeColor="text1"/>
          <w:sz w:val="27"/>
          <w:szCs w:val="27"/>
        </w:rPr>
        <w:t xml:space="preserve"> = </w:t>
      </w:r>
      <w:r w:rsidR="008B6CCD" w:rsidRPr="004B5D9E">
        <w:rPr>
          <w:rFonts w:asciiTheme="majorHAnsi" w:hAnsiTheme="majorHAnsi" w:cstheme="majorHAnsi"/>
          <w:b/>
          <w:bCs/>
          <w:color w:val="000000" w:themeColor="text1"/>
          <w:sz w:val="27"/>
          <w:szCs w:val="27"/>
        </w:rPr>
        <w:t>DM</w:t>
      </w:r>
      <w:r w:rsidR="008B6CCD" w:rsidRPr="004B5D9E">
        <w:rPr>
          <w:rFonts w:asciiTheme="majorHAnsi" w:hAnsiTheme="majorHAnsi" w:cstheme="majorHAnsi"/>
          <w:b/>
          <w:bCs/>
          <w:color w:val="000000" w:themeColor="text1"/>
          <w:sz w:val="27"/>
          <w:szCs w:val="27"/>
          <w:vertAlign w:val="subscript"/>
        </w:rPr>
        <w:t>NCD</w:t>
      </w:r>
      <w:r w:rsidRPr="004B5D9E">
        <w:rPr>
          <w:rFonts w:asciiTheme="majorHAnsi" w:hAnsiTheme="majorHAnsi" w:cstheme="majorHAnsi"/>
          <w:b/>
          <w:bCs/>
          <w:color w:val="000000" w:themeColor="text1"/>
          <w:sz w:val="27"/>
          <w:szCs w:val="27"/>
        </w:rPr>
        <w:t xml:space="preserve"> x (Σt</w:t>
      </w:r>
      <w:r w:rsidRPr="004B5D9E">
        <w:rPr>
          <w:rFonts w:asciiTheme="majorHAnsi" w:hAnsiTheme="majorHAnsi" w:cstheme="majorHAnsi"/>
          <w:b/>
          <w:bCs/>
          <w:color w:val="000000" w:themeColor="text1"/>
          <w:sz w:val="27"/>
          <w:szCs w:val="27"/>
          <w:vertAlign w:val="subscript"/>
        </w:rPr>
        <w:t>n</w:t>
      </w:r>
      <w:r w:rsidRPr="004B5D9E">
        <w:rPr>
          <w:rFonts w:asciiTheme="majorHAnsi" w:hAnsiTheme="majorHAnsi" w:cstheme="majorHAnsi"/>
          <w:b/>
          <w:bCs/>
          <w:color w:val="000000" w:themeColor="text1"/>
          <w:sz w:val="27"/>
          <w:szCs w:val="27"/>
        </w:rPr>
        <w:t>/22)</w:t>
      </w:r>
    </w:p>
    <w:p w:rsidR="00CE08A9" w:rsidRPr="004B5D9E" w:rsidRDefault="00CE08A9" w:rsidP="00386A17">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Trong đó:</w:t>
      </w:r>
    </w:p>
    <w:p w:rsidR="00CE08A9" w:rsidRPr="004B5D9E" w:rsidRDefault="00B129C7" w:rsidP="00386A17">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 xml:space="preserve">- </w:t>
      </w:r>
      <w:r w:rsidR="00CE08A9" w:rsidRPr="004B5D9E">
        <w:rPr>
          <w:rFonts w:asciiTheme="majorHAnsi" w:hAnsiTheme="majorHAnsi" w:cstheme="majorHAnsi"/>
          <w:color w:val="000000" w:themeColor="text1"/>
          <w:sz w:val="27"/>
          <w:szCs w:val="27"/>
        </w:rPr>
        <w:t>TL</w:t>
      </w:r>
      <w:r w:rsidR="00CE08A9" w:rsidRPr="004B5D9E">
        <w:rPr>
          <w:rFonts w:asciiTheme="majorHAnsi" w:hAnsiTheme="majorHAnsi" w:cstheme="majorHAnsi"/>
          <w:color w:val="000000" w:themeColor="text1"/>
          <w:sz w:val="27"/>
          <w:szCs w:val="27"/>
          <w:vertAlign w:val="subscript"/>
        </w:rPr>
        <w:t>NCD</w:t>
      </w:r>
      <w:r w:rsidR="00CE08A9" w:rsidRPr="004B5D9E">
        <w:rPr>
          <w:rFonts w:asciiTheme="majorHAnsi" w:hAnsiTheme="majorHAnsi" w:cstheme="majorHAnsi"/>
          <w:color w:val="000000" w:themeColor="text1"/>
          <w:sz w:val="27"/>
          <w:szCs w:val="27"/>
        </w:rPr>
        <w:t xml:space="preserve">: Tổng thù </w:t>
      </w:r>
      <w:proofErr w:type="gramStart"/>
      <w:r w:rsidR="00CE08A9" w:rsidRPr="004B5D9E">
        <w:rPr>
          <w:rFonts w:asciiTheme="majorHAnsi" w:hAnsiTheme="majorHAnsi" w:cstheme="majorHAnsi"/>
          <w:color w:val="000000" w:themeColor="text1"/>
          <w:sz w:val="27"/>
          <w:szCs w:val="27"/>
        </w:rPr>
        <w:t>lao</w:t>
      </w:r>
      <w:proofErr w:type="gramEnd"/>
      <w:r w:rsidR="00CE08A9" w:rsidRPr="004B5D9E">
        <w:rPr>
          <w:rFonts w:asciiTheme="majorHAnsi" w:hAnsiTheme="majorHAnsi" w:cstheme="majorHAnsi"/>
          <w:color w:val="000000" w:themeColor="text1"/>
          <w:sz w:val="27"/>
          <w:szCs w:val="27"/>
        </w:rPr>
        <w:t xml:space="preserve"> của nhóm chức danh</w:t>
      </w:r>
      <w:r w:rsidR="00386A17" w:rsidRPr="004B5D9E">
        <w:rPr>
          <w:rFonts w:asciiTheme="majorHAnsi" w:hAnsiTheme="majorHAnsi" w:cstheme="majorHAnsi"/>
          <w:color w:val="000000" w:themeColor="text1"/>
          <w:sz w:val="27"/>
          <w:szCs w:val="27"/>
        </w:rPr>
        <w:t>.</w:t>
      </w:r>
      <w:r w:rsidR="00CE08A9" w:rsidRPr="004B5D9E">
        <w:rPr>
          <w:rFonts w:asciiTheme="majorHAnsi" w:hAnsiTheme="majorHAnsi" w:cstheme="majorHAnsi"/>
          <w:color w:val="000000" w:themeColor="text1"/>
          <w:sz w:val="27"/>
          <w:szCs w:val="27"/>
        </w:rPr>
        <w:t xml:space="preserve"> </w:t>
      </w:r>
    </w:p>
    <w:p w:rsidR="00386A17" w:rsidRPr="004B5D9E" w:rsidRDefault="00B129C7" w:rsidP="00386A17">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 xml:space="preserve">- </w:t>
      </w:r>
      <w:r w:rsidR="00386A17" w:rsidRPr="004B5D9E">
        <w:rPr>
          <w:rFonts w:asciiTheme="majorHAnsi" w:hAnsiTheme="majorHAnsi" w:cstheme="majorHAnsi"/>
          <w:color w:val="000000" w:themeColor="text1"/>
          <w:sz w:val="27"/>
          <w:szCs w:val="27"/>
        </w:rPr>
        <w:t>DM</w:t>
      </w:r>
      <w:r w:rsidR="00386A17" w:rsidRPr="004B5D9E">
        <w:rPr>
          <w:rFonts w:asciiTheme="majorHAnsi" w:hAnsiTheme="majorHAnsi" w:cstheme="majorHAnsi"/>
          <w:bCs/>
          <w:color w:val="000000" w:themeColor="text1"/>
          <w:sz w:val="27"/>
          <w:szCs w:val="27"/>
          <w:vertAlign w:val="subscript"/>
        </w:rPr>
        <w:t>NCD</w:t>
      </w:r>
      <w:r w:rsidR="00386A17" w:rsidRPr="004B5D9E">
        <w:rPr>
          <w:rFonts w:asciiTheme="majorHAnsi" w:hAnsiTheme="majorHAnsi" w:cstheme="majorHAnsi"/>
          <w:color w:val="000000" w:themeColor="text1"/>
          <w:sz w:val="27"/>
          <w:szCs w:val="27"/>
        </w:rPr>
        <w:t xml:space="preserve">: Định mức thù </w:t>
      </w:r>
      <w:proofErr w:type="gramStart"/>
      <w:r w:rsidR="00386A17" w:rsidRPr="004B5D9E">
        <w:rPr>
          <w:rFonts w:asciiTheme="majorHAnsi" w:hAnsiTheme="majorHAnsi" w:cstheme="majorHAnsi"/>
          <w:color w:val="000000" w:themeColor="text1"/>
          <w:sz w:val="27"/>
          <w:szCs w:val="27"/>
        </w:rPr>
        <w:t>lao</w:t>
      </w:r>
      <w:proofErr w:type="gramEnd"/>
      <w:r w:rsidR="00386A17" w:rsidRPr="004B5D9E">
        <w:rPr>
          <w:rFonts w:asciiTheme="majorHAnsi" w:hAnsiTheme="majorHAnsi" w:cstheme="majorHAnsi"/>
          <w:color w:val="000000" w:themeColor="text1"/>
          <w:sz w:val="27"/>
          <w:szCs w:val="27"/>
        </w:rPr>
        <w:t xml:space="preserve"> theo tháng của nhóm chức danh theo quy định </w:t>
      </w:r>
      <w:r w:rsidR="00386A17" w:rsidRPr="009E2611">
        <w:rPr>
          <w:rFonts w:asciiTheme="majorHAnsi" w:hAnsiTheme="majorHAnsi" w:cstheme="majorHAnsi"/>
          <w:sz w:val="27"/>
          <w:szCs w:val="27"/>
        </w:rPr>
        <w:t>tại điểm a khoản 1 Điề</w:t>
      </w:r>
      <w:r w:rsidR="00903F86" w:rsidRPr="009E2611">
        <w:rPr>
          <w:rFonts w:asciiTheme="majorHAnsi" w:hAnsiTheme="majorHAnsi" w:cstheme="majorHAnsi"/>
          <w:sz w:val="27"/>
          <w:szCs w:val="27"/>
        </w:rPr>
        <w:t xml:space="preserve">u </w:t>
      </w:r>
      <w:r w:rsidR="00386A17" w:rsidRPr="009E2611">
        <w:rPr>
          <w:rFonts w:asciiTheme="majorHAnsi" w:hAnsiTheme="majorHAnsi" w:cstheme="majorHAnsi"/>
          <w:color w:val="000000" w:themeColor="text1"/>
          <w:sz w:val="27"/>
          <w:szCs w:val="27"/>
        </w:rPr>
        <w:t>này.</w:t>
      </w:r>
      <w:r w:rsidR="00386A17" w:rsidRPr="004B5D9E">
        <w:rPr>
          <w:rFonts w:asciiTheme="majorHAnsi" w:hAnsiTheme="majorHAnsi" w:cstheme="majorHAnsi"/>
          <w:color w:val="000000" w:themeColor="text1"/>
          <w:sz w:val="27"/>
          <w:szCs w:val="27"/>
        </w:rPr>
        <w:t xml:space="preserve"> </w:t>
      </w:r>
    </w:p>
    <w:p w:rsidR="00775450" w:rsidRPr="004B5D9E" w:rsidRDefault="00B129C7" w:rsidP="00386A17">
      <w:pPr>
        <w:spacing w:before="120" w:after="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rPr>
        <w:t xml:space="preserve">- </w:t>
      </w:r>
      <w:r w:rsidR="00CE08A9" w:rsidRPr="004B5D9E">
        <w:rPr>
          <w:rFonts w:asciiTheme="majorHAnsi" w:hAnsiTheme="majorHAnsi" w:cstheme="majorHAnsi"/>
          <w:color w:val="000000" w:themeColor="text1"/>
          <w:sz w:val="27"/>
          <w:szCs w:val="27"/>
        </w:rPr>
        <w:t>Σt</w:t>
      </w:r>
      <w:r w:rsidR="00CE08A9" w:rsidRPr="004B5D9E">
        <w:rPr>
          <w:rFonts w:asciiTheme="majorHAnsi" w:hAnsiTheme="majorHAnsi" w:cstheme="majorHAnsi"/>
          <w:color w:val="000000" w:themeColor="text1"/>
          <w:sz w:val="27"/>
          <w:szCs w:val="27"/>
          <w:vertAlign w:val="subscript"/>
        </w:rPr>
        <w:t>n</w:t>
      </w:r>
      <w:r w:rsidR="00CE08A9" w:rsidRPr="004B5D9E">
        <w:rPr>
          <w:rFonts w:asciiTheme="majorHAnsi" w:hAnsiTheme="majorHAnsi" w:cstheme="majorHAnsi"/>
          <w:color w:val="000000" w:themeColor="text1"/>
          <w:sz w:val="27"/>
          <w:szCs w:val="27"/>
        </w:rPr>
        <w:t>: Tổng số ngày quy đổi không đủ tháng mà nhóm chức danh tham gia thực hiện nhiệm vụ khoa học và công nghệ (</w:t>
      </w:r>
      <w:proofErr w:type="gramStart"/>
      <w:r w:rsidR="00CE08A9" w:rsidRPr="004B5D9E">
        <w:rPr>
          <w:rFonts w:asciiTheme="majorHAnsi" w:hAnsiTheme="majorHAnsi" w:cstheme="majorHAnsi"/>
          <w:color w:val="000000" w:themeColor="text1"/>
          <w:sz w:val="27"/>
          <w:szCs w:val="27"/>
        </w:rPr>
        <w:t>t</w:t>
      </w:r>
      <w:r w:rsidR="00CE08A9" w:rsidRPr="004B5D9E">
        <w:rPr>
          <w:rFonts w:asciiTheme="majorHAnsi" w:hAnsiTheme="majorHAnsi" w:cstheme="majorHAnsi"/>
          <w:color w:val="000000" w:themeColor="text1"/>
          <w:sz w:val="27"/>
          <w:szCs w:val="27"/>
          <w:vertAlign w:val="subscript"/>
        </w:rPr>
        <w:t>n</w:t>
      </w:r>
      <w:proofErr w:type="gramEnd"/>
      <w:r w:rsidR="00CE08A9" w:rsidRPr="004B5D9E">
        <w:rPr>
          <w:rFonts w:asciiTheme="majorHAnsi" w:hAnsiTheme="majorHAnsi" w:cstheme="majorHAnsi"/>
          <w:color w:val="000000" w:themeColor="text1"/>
          <w:sz w:val="27"/>
          <w:szCs w:val="27"/>
        </w:rPr>
        <w:t xml:space="preserve"> &lt; 22).</w:t>
      </w:r>
    </w:p>
    <w:p w:rsidR="00316FA3" w:rsidRPr="004B5D9E" w:rsidRDefault="00316FA3" w:rsidP="00B129C7">
      <w:pPr>
        <w:spacing w:before="120" w:after="120" w:line="240" w:lineRule="auto"/>
        <w:ind w:firstLine="720"/>
        <w:jc w:val="both"/>
        <w:rPr>
          <w:rFonts w:ascii="Times New Roman" w:hAnsi="Times New Roman" w:cs="Times New Roman"/>
          <w:color w:val="000000" w:themeColor="text1"/>
          <w:spacing w:val="-4"/>
          <w:sz w:val="27"/>
          <w:szCs w:val="27"/>
        </w:rPr>
      </w:pPr>
      <w:r w:rsidRPr="004B5D9E">
        <w:rPr>
          <w:rFonts w:ascii="Times New Roman" w:hAnsi="Times New Roman" w:cs="Times New Roman"/>
          <w:color w:val="000000" w:themeColor="text1"/>
          <w:spacing w:val="-4"/>
          <w:sz w:val="27"/>
          <w:szCs w:val="27"/>
        </w:rPr>
        <w:t>2.</w:t>
      </w:r>
      <w:r w:rsidR="00E01B01" w:rsidRPr="004B5D9E">
        <w:rPr>
          <w:rFonts w:ascii="Times New Roman" w:hAnsi="Times New Roman" w:cs="Times New Roman"/>
          <w:color w:val="000000" w:themeColor="text1"/>
          <w:spacing w:val="-4"/>
          <w:sz w:val="27"/>
          <w:szCs w:val="27"/>
        </w:rPr>
        <w:t xml:space="preserve"> Dự toán chi tiền công thuê </w:t>
      </w:r>
      <w:proofErr w:type="gramStart"/>
      <w:r w:rsidR="00E01B01" w:rsidRPr="004B5D9E">
        <w:rPr>
          <w:rFonts w:ascii="Times New Roman" w:hAnsi="Times New Roman" w:cs="Times New Roman"/>
          <w:color w:val="000000" w:themeColor="text1"/>
          <w:spacing w:val="-4"/>
          <w:sz w:val="27"/>
          <w:szCs w:val="27"/>
        </w:rPr>
        <w:t>lao</w:t>
      </w:r>
      <w:proofErr w:type="gramEnd"/>
      <w:r w:rsidR="00E01B01" w:rsidRPr="004B5D9E">
        <w:rPr>
          <w:rFonts w:ascii="Times New Roman" w:hAnsi="Times New Roman" w:cs="Times New Roman"/>
          <w:color w:val="000000" w:themeColor="text1"/>
          <w:spacing w:val="-4"/>
          <w:sz w:val="27"/>
          <w:szCs w:val="27"/>
        </w:rPr>
        <w:t xml:space="preserve"> động phổ thông</w:t>
      </w:r>
      <w:r w:rsidRPr="004B5D9E">
        <w:rPr>
          <w:rFonts w:ascii="Times New Roman" w:hAnsi="Times New Roman" w:cs="Times New Roman"/>
          <w:color w:val="000000" w:themeColor="text1"/>
          <w:spacing w:val="-4"/>
          <w:sz w:val="27"/>
          <w:szCs w:val="27"/>
        </w:rPr>
        <w:t xml:space="preserve"> </w:t>
      </w:r>
      <w:r w:rsidRPr="004B5D9E">
        <w:rPr>
          <w:rFonts w:ascii="Times New Roman" w:hAnsi="Times New Roman" w:cs="Times New Roman"/>
          <w:bCs/>
          <w:color w:val="000000" w:themeColor="text1"/>
          <w:spacing w:val="-4"/>
          <w:sz w:val="27"/>
          <w:szCs w:val="27"/>
        </w:rPr>
        <w:t>phục vụ triển khai nhiệm vụ</w:t>
      </w:r>
    </w:p>
    <w:p w:rsidR="00316FA3" w:rsidRPr="004B5D9E" w:rsidRDefault="00316FA3"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toán chi tiết trong thuyết minh nhiệm vụ.</w:t>
      </w:r>
    </w:p>
    <w:p w:rsidR="00316FA3" w:rsidRPr="004B5D9E" w:rsidRDefault="00E01B01"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 xml:space="preserve"> </w:t>
      </w:r>
      <w:r w:rsidR="00320C99" w:rsidRPr="004B5D9E">
        <w:rPr>
          <w:rFonts w:ascii="Times New Roman" w:hAnsi="Times New Roman" w:cs="Times New Roman"/>
          <w:color w:val="000000" w:themeColor="text1"/>
          <w:sz w:val="27"/>
          <w:szCs w:val="27"/>
          <w:lang w:val="vi-VN"/>
        </w:rPr>
        <w:t xml:space="preserve">Dự toán chi tiền công thuê lao động phổ thông được tính theo mức tiền lương tối thiểu vùng cao nhất tính theo ngày do Nhà nước quy định tại thời điểm </w:t>
      </w:r>
      <w:r w:rsidR="00320C99" w:rsidRPr="004B5D9E">
        <w:rPr>
          <w:rFonts w:ascii="Times New Roman" w:hAnsi="Times New Roman" w:cs="Times New Roman"/>
          <w:color w:val="000000" w:themeColor="text1"/>
          <w:sz w:val="27"/>
          <w:szCs w:val="27"/>
          <w:lang w:val="vi-VN"/>
        </w:rPr>
        <w:lastRenderedPageBreak/>
        <w:t>xây dựng dự toán thực hiện nhiệm vụ khoa học và công nghệ (mức tiền công thuê theo ngày tính theo mức lương tháng chia cho 22 ngày)</w:t>
      </w:r>
      <w:r w:rsidR="00320C99" w:rsidRPr="004B5D9E">
        <w:rPr>
          <w:rFonts w:ascii="Times New Roman" w:hAnsi="Times New Roman" w:cs="Times New Roman"/>
          <w:color w:val="000000" w:themeColor="text1"/>
          <w:sz w:val="27"/>
          <w:szCs w:val="27"/>
        </w:rPr>
        <w:t>.</w:t>
      </w:r>
    </w:p>
    <w:p w:rsidR="00967A1D" w:rsidRPr="004B5D9E" w:rsidRDefault="00A53D13" w:rsidP="00B129C7">
      <w:pPr>
        <w:spacing w:before="120" w:after="120" w:line="240" w:lineRule="auto"/>
        <w:ind w:firstLine="720"/>
        <w:jc w:val="both"/>
        <w:rPr>
          <w:rFonts w:asciiTheme="majorHAnsi" w:hAnsiTheme="majorHAnsi" w:cstheme="majorHAnsi"/>
          <w:bCs/>
          <w:color w:val="000000" w:themeColor="text1"/>
          <w:sz w:val="27"/>
          <w:szCs w:val="27"/>
        </w:rPr>
      </w:pPr>
      <w:r w:rsidRPr="004B5D9E">
        <w:rPr>
          <w:rFonts w:asciiTheme="majorHAnsi" w:hAnsiTheme="majorHAnsi" w:cstheme="majorHAnsi"/>
          <w:color w:val="000000" w:themeColor="text1"/>
          <w:sz w:val="27"/>
          <w:szCs w:val="27"/>
        </w:rPr>
        <w:t>3</w:t>
      </w:r>
      <w:r w:rsidR="00967A1D" w:rsidRPr="004B5D9E">
        <w:rPr>
          <w:rFonts w:asciiTheme="majorHAnsi" w:hAnsiTheme="majorHAnsi" w:cstheme="majorHAnsi"/>
          <w:color w:val="000000" w:themeColor="text1"/>
          <w:sz w:val="27"/>
          <w:szCs w:val="27"/>
          <w:lang w:val="vi-VN"/>
        </w:rPr>
        <w:t>. Dự toán thuê chuyên gia trong nước</w:t>
      </w:r>
      <w:r w:rsidR="00CD62D3" w:rsidRPr="004B5D9E">
        <w:rPr>
          <w:rFonts w:asciiTheme="majorHAnsi" w:hAnsiTheme="majorHAnsi" w:cstheme="majorHAnsi"/>
          <w:color w:val="000000" w:themeColor="text1"/>
          <w:sz w:val="27"/>
          <w:szCs w:val="27"/>
        </w:rPr>
        <w:t>,</w:t>
      </w:r>
      <w:r w:rsidR="00CD62D3" w:rsidRPr="004B5D9E">
        <w:rPr>
          <w:rFonts w:asciiTheme="majorHAnsi" w:hAnsiTheme="majorHAnsi" w:cstheme="majorHAnsi"/>
          <w:bCs/>
          <w:color w:val="000000" w:themeColor="text1"/>
          <w:sz w:val="27"/>
          <w:szCs w:val="27"/>
        </w:rPr>
        <w:t xml:space="preserve"> chuyên gia ngoài nước</w:t>
      </w:r>
      <w:r w:rsidR="00967A1D" w:rsidRPr="004B5D9E">
        <w:rPr>
          <w:rFonts w:asciiTheme="majorHAnsi" w:hAnsiTheme="majorHAnsi" w:cstheme="majorHAnsi"/>
          <w:color w:val="000000" w:themeColor="text1"/>
          <w:sz w:val="27"/>
          <w:szCs w:val="27"/>
          <w:lang w:val="vi-VN"/>
        </w:rPr>
        <w:t xml:space="preserve"> phối hợ</w:t>
      </w:r>
      <w:r w:rsidR="00CD62D3" w:rsidRPr="004B5D9E">
        <w:rPr>
          <w:rFonts w:asciiTheme="majorHAnsi" w:hAnsiTheme="majorHAnsi" w:cstheme="majorHAnsi"/>
          <w:color w:val="000000" w:themeColor="text1"/>
          <w:sz w:val="27"/>
          <w:szCs w:val="27"/>
          <w:lang w:val="vi-VN"/>
        </w:rPr>
        <w:t>p</w:t>
      </w:r>
      <w:r w:rsidR="00CD62D3" w:rsidRPr="004B5D9E">
        <w:rPr>
          <w:rFonts w:asciiTheme="majorHAnsi" w:hAnsiTheme="majorHAnsi" w:cstheme="majorHAnsi"/>
          <w:color w:val="000000" w:themeColor="text1"/>
          <w:sz w:val="27"/>
          <w:szCs w:val="27"/>
        </w:rPr>
        <w:t xml:space="preserve"> </w:t>
      </w:r>
      <w:r w:rsidR="00967A1D" w:rsidRPr="004B5D9E">
        <w:rPr>
          <w:rFonts w:asciiTheme="majorHAnsi" w:hAnsiTheme="majorHAnsi" w:cstheme="majorHAnsi"/>
          <w:color w:val="000000" w:themeColor="text1"/>
          <w:sz w:val="27"/>
          <w:szCs w:val="27"/>
          <w:lang w:val="vi-VN"/>
        </w:rPr>
        <w:t>nghiên cứu</w:t>
      </w:r>
      <w:r w:rsidR="00CD62D3" w:rsidRPr="004B5D9E">
        <w:rPr>
          <w:rFonts w:asciiTheme="majorHAnsi" w:hAnsiTheme="majorHAnsi" w:cstheme="majorHAnsi"/>
          <w:bCs/>
          <w:color w:val="000000" w:themeColor="text1"/>
          <w:sz w:val="27"/>
          <w:szCs w:val="27"/>
        </w:rPr>
        <w:t>, thực hiện nhiệm vụ</w:t>
      </w:r>
    </w:p>
    <w:p w:rsidR="00CD62D3" w:rsidRPr="004B5D9E" w:rsidRDefault="00CD62D3" w:rsidP="00B129C7">
      <w:pPr>
        <w:spacing w:before="120" w:after="120" w:line="240" w:lineRule="auto"/>
        <w:ind w:firstLine="720"/>
        <w:jc w:val="both"/>
        <w:rPr>
          <w:rFonts w:asciiTheme="majorHAnsi" w:hAnsiTheme="majorHAnsi" w:cstheme="majorHAnsi"/>
          <w:color w:val="000000" w:themeColor="text1"/>
          <w:sz w:val="27"/>
          <w:szCs w:val="27"/>
        </w:rPr>
      </w:pPr>
      <w:r w:rsidRPr="004B5D9E">
        <w:rPr>
          <w:rFonts w:asciiTheme="majorHAnsi" w:hAnsiTheme="majorHAnsi" w:cstheme="majorHAnsi"/>
          <w:color w:val="000000" w:themeColor="text1"/>
          <w:sz w:val="27"/>
          <w:szCs w:val="27"/>
          <w:lang w:val="vi-VN"/>
        </w:rPr>
        <w:t>Dự toán thuê chuyên gia trong nước</w:t>
      </w:r>
      <w:r w:rsidRPr="004B5D9E">
        <w:rPr>
          <w:rFonts w:asciiTheme="majorHAnsi" w:hAnsiTheme="majorHAnsi" w:cstheme="majorHAnsi"/>
          <w:color w:val="000000" w:themeColor="text1"/>
          <w:sz w:val="27"/>
          <w:szCs w:val="27"/>
        </w:rPr>
        <w:t>,</w:t>
      </w:r>
      <w:r w:rsidRPr="004B5D9E">
        <w:rPr>
          <w:rFonts w:asciiTheme="majorHAnsi" w:hAnsiTheme="majorHAnsi" w:cstheme="majorHAnsi"/>
          <w:bCs/>
          <w:color w:val="000000" w:themeColor="text1"/>
          <w:sz w:val="27"/>
          <w:szCs w:val="27"/>
        </w:rPr>
        <w:t xml:space="preserve"> chuyên gia ngoài nước</w:t>
      </w:r>
      <w:r w:rsidRPr="004B5D9E">
        <w:rPr>
          <w:rFonts w:asciiTheme="majorHAnsi" w:hAnsiTheme="majorHAnsi" w:cstheme="majorHAnsi"/>
          <w:color w:val="000000" w:themeColor="text1"/>
          <w:sz w:val="27"/>
          <w:szCs w:val="27"/>
          <w:lang w:val="vi-VN"/>
        </w:rPr>
        <w:t xml:space="preserve"> phối hợp</w:t>
      </w:r>
      <w:r w:rsidRPr="004B5D9E">
        <w:rPr>
          <w:rFonts w:asciiTheme="majorHAnsi" w:hAnsiTheme="majorHAnsi" w:cstheme="majorHAnsi"/>
          <w:color w:val="000000" w:themeColor="text1"/>
          <w:sz w:val="27"/>
          <w:szCs w:val="27"/>
        </w:rPr>
        <w:t xml:space="preserve"> </w:t>
      </w:r>
      <w:r w:rsidRPr="004B5D9E">
        <w:rPr>
          <w:rFonts w:asciiTheme="majorHAnsi" w:hAnsiTheme="majorHAnsi" w:cstheme="majorHAnsi"/>
          <w:color w:val="000000" w:themeColor="text1"/>
          <w:sz w:val="27"/>
          <w:szCs w:val="27"/>
          <w:lang w:val="vi-VN"/>
        </w:rPr>
        <w:t>nghiên cứu</w:t>
      </w:r>
      <w:r w:rsidRPr="004B5D9E">
        <w:rPr>
          <w:rFonts w:asciiTheme="majorHAnsi" w:hAnsiTheme="majorHAnsi" w:cstheme="majorHAnsi"/>
          <w:bCs/>
          <w:color w:val="000000" w:themeColor="text1"/>
          <w:sz w:val="27"/>
          <w:szCs w:val="27"/>
        </w:rPr>
        <w:t xml:space="preserve">, thực hiện nhiệm vụ thực hiện theo quy định tại Điều 7 </w:t>
      </w:r>
      <w:r w:rsidRPr="004B5D9E">
        <w:rPr>
          <w:rFonts w:asciiTheme="majorHAnsi" w:eastAsia="Times New Roman" w:hAnsiTheme="majorHAnsi" w:cstheme="majorHAnsi"/>
          <w:color w:val="000000" w:themeColor="text1"/>
          <w:sz w:val="27"/>
          <w:szCs w:val="27"/>
        </w:rPr>
        <w:t xml:space="preserve">Thông tư số 02/2023/TT-BKHCN và khoản 2 Điều 4 </w:t>
      </w:r>
      <w:r w:rsidRPr="004B5D9E">
        <w:rPr>
          <w:rFonts w:ascii="Times New Roman" w:hAnsi="Times New Roman" w:cs="Times New Roman"/>
          <w:iCs/>
          <w:color w:val="000000" w:themeColor="text1"/>
          <w:sz w:val="27"/>
          <w:szCs w:val="27"/>
        </w:rPr>
        <w:t>Thông tư số 03/2023/TT-BTC</w:t>
      </w:r>
      <w:r w:rsidRPr="004B5D9E">
        <w:rPr>
          <w:rFonts w:asciiTheme="majorHAnsi" w:hAnsiTheme="majorHAnsi" w:cstheme="majorHAnsi"/>
          <w:color w:val="000000" w:themeColor="text1"/>
          <w:sz w:val="27"/>
          <w:szCs w:val="27"/>
        </w:rPr>
        <w:t xml:space="preserve">.  </w:t>
      </w:r>
    </w:p>
    <w:p w:rsidR="00EA2EBD" w:rsidRPr="004B5D9E" w:rsidRDefault="00CD62D3"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pacing w:val="4"/>
          <w:sz w:val="27"/>
          <w:szCs w:val="27"/>
        </w:rPr>
        <w:t>4</w:t>
      </w:r>
      <w:r w:rsidR="00E35D3C" w:rsidRPr="004B5D9E">
        <w:rPr>
          <w:rFonts w:ascii="Times New Roman" w:hAnsi="Times New Roman" w:cs="Times New Roman"/>
          <w:color w:val="000000" w:themeColor="text1"/>
          <w:spacing w:val="4"/>
          <w:sz w:val="27"/>
          <w:szCs w:val="27"/>
          <w:lang w:val="vi-VN"/>
        </w:rPr>
        <w:t>. Dự toán chi hội nghị, hội thảo khoa học, diễn đàn, tọa đàm khoa học, công tác phí trong nước, hợp tác quốc tế</w:t>
      </w:r>
      <w:r w:rsidR="00636AA9" w:rsidRPr="004B5D9E">
        <w:rPr>
          <w:rFonts w:ascii="Times New Roman" w:hAnsi="Times New Roman" w:cs="Times New Roman"/>
          <w:color w:val="000000" w:themeColor="text1"/>
          <w:spacing w:val="4"/>
          <w:sz w:val="27"/>
          <w:szCs w:val="27"/>
          <w:lang w:val="vi-VN"/>
        </w:rPr>
        <w:t xml:space="preserve"> (đoàn ra, đoàn vào</w:t>
      </w:r>
      <w:r w:rsidR="00E35D3C" w:rsidRPr="004B5D9E">
        <w:rPr>
          <w:rFonts w:ascii="Times New Roman" w:hAnsi="Times New Roman" w:cs="Times New Roman"/>
          <w:color w:val="000000" w:themeColor="text1"/>
          <w:spacing w:val="4"/>
          <w:sz w:val="27"/>
          <w:szCs w:val="27"/>
          <w:lang w:val="vi-VN"/>
        </w:rPr>
        <w:t>) phục vụ hoạt động nghiên</w:t>
      </w:r>
      <w:r w:rsidR="00E35D3C" w:rsidRPr="004B5D9E">
        <w:rPr>
          <w:rFonts w:ascii="Times New Roman" w:hAnsi="Times New Roman" w:cs="Times New Roman"/>
          <w:color w:val="000000" w:themeColor="text1"/>
          <w:sz w:val="27"/>
          <w:szCs w:val="27"/>
          <w:lang w:val="vi-VN"/>
        </w:rPr>
        <w:t xml:space="preserve"> cứ</w:t>
      </w:r>
      <w:r w:rsidR="00B129C7" w:rsidRPr="004B5D9E">
        <w:rPr>
          <w:rFonts w:ascii="Times New Roman" w:hAnsi="Times New Roman" w:cs="Times New Roman"/>
          <w:color w:val="000000" w:themeColor="text1"/>
          <w:sz w:val="27"/>
          <w:szCs w:val="27"/>
          <w:lang w:val="vi-VN"/>
        </w:rPr>
        <w:t>u</w:t>
      </w:r>
    </w:p>
    <w:p w:rsidR="00717A9C" w:rsidRPr="004B5D9E" w:rsidRDefault="00E35D3C"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 xml:space="preserve">Thực hiện theo quy định tại Nghị </w:t>
      </w:r>
      <w:r w:rsidR="006001A6" w:rsidRPr="004B5D9E">
        <w:rPr>
          <w:rFonts w:ascii="Times New Roman" w:hAnsi="Times New Roman" w:cs="Times New Roman"/>
          <w:color w:val="000000" w:themeColor="text1"/>
          <w:sz w:val="27"/>
          <w:szCs w:val="27"/>
          <w:lang w:val="vi-VN"/>
        </w:rPr>
        <w:t>q</w:t>
      </w:r>
      <w:r w:rsidRPr="004B5D9E">
        <w:rPr>
          <w:rFonts w:ascii="Times New Roman" w:hAnsi="Times New Roman" w:cs="Times New Roman"/>
          <w:color w:val="000000" w:themeColor="text1"/>
          <w:sz w:val="27"/>
          <w:szCs w:val="27"/>
          <w:lang w:val="vi-VN"/>
        </w:rPr>
        <w:t xml:space="preserve">uyết số </w:t>
      </w:r>
      <w:r w:rsidRPr="004B5D9E">
        <w:rPr>
          <w:rFonts w:ascii="Times New Roman" w:eastAsia="Times New Roman" w:hAnsi="Times New Roman" w:cs="Times New Roman"/>
          <w:color w:val="000000" w:themeColor="text1"/>
          <w:sz w:val="27"/>
          <w:szCs w:val="27"/>
          <w:lang w:val="vi-VN"/>
        </w:rPr>
        <w:t>28/2017/NQ-HĐND</w:t>
      </w:r>
      <w:r w:rsidR="00717A9C" w:rsidRPr="004B5D9E">
        <w:rPr>
          <w:rFonts w:ascii="Times New Roman" w:eastAsia="Times New Roman" w:hAnsi="Times New Roman" w:cs="Times New Roman"/>
          <w:color w:val="000000" w:themeColor="text1"/>
          <w:sz w:val="27"/>
          <w:szCs w:val="27"/>
          <w:lang w:val="vi-VN"/>
        </w:rPr>
        <w:t xml:space="preserve"> </w:t>
      </w:r>
      <w:r w:rsidRPr="004B5D9E">
        <w:rPr>
          <w:rFonts w:ascii="Times New Roman" w:hAnsi="Times New Roman" w:cs="Times New Roman"/>
          <w:color w:val="000000" w:themeColor="text1"/>
          <w:sz w:val="27"/>
          <w:szCs w:val="27"/>
          <w:lang w:val="vi-VN"/>
        </w:rPr>
        <w:t xml:space="preserve">ngày 08 tháng 12 năm 2017 của Hội đồng nhân dân tỉnh quy định mức chi về công tác phí, chi hội nghị trên địa bàn tỉnh Tiền Giang; Nghị quyết </w:t>
      </w:r>
      <w:r w:rsidR="0042419E" w:rsidRPr="004B5D9E">
        <w:rPr>
          <w:rFonts w:ascii="Times New Roman" w:hAnsi="Times New Roman" w:cs="Times New Roman"/>
          <w:color w:val="000000" w:themeColor="text1"/>
          <w:sz w:val="27"/>
          <w:szCs w:val="27"/>
          <w:lang w:val="vi-VN"/>
        </w:rPr>
        <w:t xml:space="preserve">số </w:t>
      </w:r>
      <w:r w:rsidRPr="004B5D9E">
        <w:rPr>
          <w:rFonts w:ascii="Times New Roman" w:hAnsi="Times New Roman" w:cs="Times New Roman"/>
          <w:color w:val="000000" w:themeColor="text1"/>
          <w:sz w:val="27"/>
          <w:szCs w:val="27"/>
          <w:lang w:val="vi-VN"/>
        </w:rPr>
        <w:t>04/2019/NQ-HĐND ngày 12 tháng 7 năm 2019 của Hội đồng nhân dân tỉnh quy định mức chi tiếp khách nước ngoài, chi tổ chức hội nghị, hội thảo quốc tế và mức chi tiếp khách trong nước trên địa bàn tỉnh Tiền Giang;</w:t>
      </w:r>
      <w:r w:rsidR="00717A9C" w:rsidRPr="004B5D9E">
        <w:rPr>
          <w:rFonts w:ascii="Times New Roman" w:hAnsi="Times New Roman" w:cs="Times New Roman"/>
          <w:color w:val="000000" w:themeColor="text1"/>
          <w:sz w:val="27"/>
          <w:szCs w:val="27"/>
          <w:lang w:val="vi-VN"/>
        </w:rPr>
        <w:t xml:space="preserve"> </w:t>
      </w:r>
      <w:r w:rsidRPr="004B5D9E">
        <w:rPr>
          <w:rFonts w:ascii="Times New Roman" w:hAnsi="Times New Roman" w:cs="Times New Roman"/>
          <w:color w:val="000000" w:themeColor="text1"/>
          <w:sz w:val="27"/>
          <w:szCs w:val="27"/>
          <w:lang w:val="vi-VN"/>
        </w:rPr>
        <w:t xml:space="preserve">Thông tư số 102/2012/TT-BTC ngày 21 tháng 6 năm 2012 của </w:t>
      </w:r>
      <w:r w:rsidR="0042419E" w:rsidRPr="004B5D9E">
        <w:rPr>
          <w:rFonts w:ascii="Times New Roman" w:hAnsi="Times New Roman" w:cs="Times New Roman"/>
          <w:color w:val="000000" w:themeColor="text1"/>
          <w:sz w:val="27"/>
          <w:szCs w:val="27"/>
          <w:lang w:val="vi-VN"/>
        </w:rPr>
        <w:t xml:space="preserve">Bộ trưởng </w:t>
      </w:r>
      <w:r w:rsidRPr="004B5D9E">
        <w:rPr>
          <w:rFonts w:ascii="Times New Roman" w:hAnsi="Times New Roman" w:cs="Times New Roman"/>
          <w:color w:val="000000" w:themeColor="text1"/>
          <w:sz w:val="27"/>
          <w:szCs w:val="27"/>
          <w:lang w:val="vi-VN"/>
        </w:rPr>
        <w:t xml:space="preserve">Bộ Tài chính quy định chế độ công tác phí cho cán bộ, công chức Nhà nước đi công tác ngắn hạn ở nước ngoài do ngân sách nhà nước bảo đảm kinh phí. </w:t>
      </w:r>
    </w:p>
    <w:p w:rsidR="00E35D3C" w:rsidRPr="004B5D9E" w:rsidRDefault="00E35D3C"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 xml:space="preserve">Ngoài ra, </w:t>
      </w:r>
      <w:r w:rsidR="00EA2EBD" w:rsidRPr="004B5D9E">
        <w:rPr>
          <w:rFonts w:ascii="Times New Roman" w:hAnsi="Times New Roman" w:cs="Times New Roman"/>
          <w:color w:val="000000" w:themeColor="text1"/>
          <w:sz w:val="27"/>
          <w:szCs w:val="27"/>
          <w:lang w:val="vi-VN"/>
        </w:rPr>
        <w:t xml:space="preserve">Nghị quyết này </w:t>
      </w:r>
      <w:r w:rsidRPr="004B5D9E">
        <w:rPr>
          <w:rFonts w:ascii="Times New Roman" w:hAnsi="Times New Roman" w:cs="Times New Roman"/>
          <w:color w:val="000000" w:themeColor="text1"/>
          <w:sz w:val="27"/>
          <w:szCs w:val="27"/>
          <w:lang w:val="vi-VN"/>
        </w:rPr>
        <w:t>quy định mức xây dựng dự toán chi thù lao tham gia hội thảo khoa học, diễn đàn, tọa đàm khoa học như sau:</w:t>
      </w:r>
    </w:p>
    <w:p w:rsidR="00994047" w:rsidRPr="004B5D9E" w:rsidRDefault="00E35D3C" w:rsidP="00B129C7">
      <w:pPr>
        <w:widowControl w:val="0"/>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a)</w:t>
      </w:r>
      <w:r w:rsidR="00717A9C" w:rsidRPr="004B5D9E">
        <w:rPr>
          <w:rFonts w:ascii="Times New Roman" w:hAnsi="Times New Roman" w:cs="Times New Roman"/>
          <w:color w:val="000000" w:themeColor="text1"/>
          <w:sz w:val="27"/>
          <w:szCs w:val="27"/>
          <w:lang w:val="vi-VN"/>
        </w:rPr>
        <w:t xml:space="preserve"> </w:t>
      </w:r>
      <w:r w:rsidRPr="004B5D9E">
        <w:rPr>
          <w:rFonts w:ascii="Times New Roman" w:hAnsi="Times New Roman" w:cs="Times New Roman"/>
          <w:color w:val="000000" w:themeColor="text1"/>
          <w:sz w:val="27"/>
          <w:szCs w:val="27"/>
          <w:lang w:val="vi-VN"/>
        </w:rPr>
        <w:t>Người chủ trì: 1</w:t>
      </w:r>
      <w:r w:rsidR="006301EC" w:rsidRPr="004B5D9E">
        <w:rPr>
          <w:rFonts w:ascii="Times New Roman" w:hAnsi="Times New Roman" w:cs="Times New Roman"/>
          <w:color w:val="000000" w:themeColor="text1"/>
          <w:sz w:val="27"/>
          <w:szCs w:val="27"/>
          <w:lang w:val="vi-VN"/>
        </w:rPr>
        <w:t>.600.000</w:t>
      </w:r>
      <w:r w:rsidRPr="004B5D9E">
        <w:rPr>
          <w:rFonts w:ascii="Times New Roman" w:hAnsi="Times New Roman" w:cs="Times New Roman"/>
          <w:color w:val="000000" w:themeColor="text1"/>
          <w:sz w:val="27"/>
          <w:szCs w:val="27"/>
          <w:lang w:val="vi-VN"/>
        </w:rPr>
        <w:t xml:space="preserve"> đồng/buổi hội thảo</w:t>
      </w:r>
      <w:r w:rsidR="008C50AE" w:rsidRPr="004B5D9E">
        <w:rPr>
          <w:rFonts w:ascii="Times New Roman" w:hAnsi="Times New Roman" w:cs="Times New Roman"/>
          <w:color w:val="000000" w:themeColor="text1"/>
          <w:sz w:val="27"/>
          <w:szCs w:val="27"/>
          <w:lang w:val="vi-VN"/>
        </w:rPr>
        <w:t>.</w:t>
      </w:r>
    </w:p>
    <w:p w:rsidR="00E35D3C" w:rsidRPr="004B5D9E" w:rsidRDefault="00E35D3C" w:rsidP="00B129C7">
      <w:pPr>
        <w:widowControl w:val="0"/>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b) Thư ký hội thảo khoa học, diễn đàn, tọa đàm khoa họ</w:t>
      </w:r>
      <w:r w:rsidR="006301EC" w:rsidRPr="004B5D9E">
        <w:rPr>
          <w:rFonts w:ascii="Times New Roman" w:hAnsi="Times New Roman" w:cs="Times New Roman"/>
          <w:color w:val="000000" w:themeColor="text1"/>
          <w:sz w:val="27"/>
          <w:szCs w:val="27"/>
          <w:lang w:val="vi-VN"/>
        </w:rPr>
        <w:t>c: 400.000</w:t>
      </w:r>
      <w:r w:rsidRPr="004B5D9E">
        <w:rPr>
          <w:rFonts w:ascii="Times New Roman" w:hAnsi="Times New Roman" w:cs="Times New Roman"/>
          <w:color w:val="000000" w:themeColor="text1"/>
          <w:sz w:val="27"/>
          <w:szCs w:val="27"/>
          <w:lang w:val="vi-VN"/>
        </w:rPr>
        <w:t xml:space="preserve"> đồng/buổi</w:t>
      </w:r>
      <w:r w:rsidR="008C50AE" w:rsidRPr="004B5D9E">
        <w:rPr>
          <w:rFonts w:ascii="Times New Roman" w:hAnsi="Times New Roman" w:cs="Times New Roman"/>
          <w:color w:val="000000" w:themeColor="text1"/>
          <w:sz w:val="27"/>
          <w:szCs w:val="27"/>
          <w:lang w:val="vi-VN"/>
        </w:rPr>
        <w:t>.</w:t>
      </w:r>
    </w:p>
    <w:p w:rsidR="00E35D3C" w:rsidRPr="004B5D9E" w:rsidRDefault="00E35D3C"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c) Báo cáo viên trình bày tại hội thảo khoa học, diễn đàn, tọa đàm khoa học: 2</w:t>
      </w:r>
      <w:r w:rsidR="006301EC" w:rsidRPr="004B5D9E">
        <w:rPr>
          <w:rFonts w:ascii="Times New Roman" w:hAnsi="Times New Roman" w:cs="Times New Roman"/>
          <w:color w:val="000000" w:themeColor="text1"/>
          <w:sz w:val="27"/>
          <w:szCs w:val="27"/>
          <w:lang w:val="vi-VN"/>
        </w:rPr>
        <w:t>.400.000</w:t>
      </w:r>
      <w:r w:rsidR="00442F38" w:rsidRPr="004B5D9E">
        <w:rPr>
          <w:rFonts w:ascii="Times New Roman" w:hAnsi="Times New Roman" w:cs="Times New Roman"/>
          <w:color w:val="000000" w:themeColor="text1"/>
          <w:sz w:val="27"/>
          <w:szCs w:val="27"/>
          <w:lang w:val="vi-VN"/>
        </w:rPr>
        <w:t xml:space="preserve"> </w:t>
      </w:r>
      <w:r w:rsidRPr="004B5D9E">
        <w:rPr>
          <w:rFonts w:ascii="Times New Roman" w:hAnsi="Times New Roman" w:cs="Times New Roman"/>
          <w:color w:val="000000" w:themeColor="text1"/>
          <w:sz w:val="27"/>
          <w:szCs w:val="27"/>
          <w:lang w:val="vi-VN"/>
        </w:rPr>
        <w:t>đồng/báo cáo</w:t>
      </w:r>
      <w:r w:rsidR="008C50AE" w:rsidRPr="004B5D9E">
        <w:rPr>
          <w:rFonts w:ascii="Times New Roman" w:hAnsi="Times New Roman" w:cs="Times New Roman"/>
          <w:color w:val="000000" w:themeColor="text1"/>
          <w:sz w:val="27"/>
          <w:szCs w:val="27"/>
          <w:lang w:val="vi-VN"/>
        </w:rPr>
        <w:t>.</w:t>
      </w:r>
    </w:p>
    <w:p w:rsidR="00E35D3C" w:rsidRPr="004B5D9E" w:rsidRDefault="00E35D3C"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d) Báo cáo khoa học được cơ quan tổ chức hội thảo đề nghị viết báo cáo nhưng không trình bày tại hội thảo: 1</w:t>
      </w:r>
      <w:r w:rsidR="006301EC" w:rsidRPr="004B5D9E">
        <w:rPr>
          <w:rFonts w:ascii="Times New Roman" w:hAnsi="Times New Roman" w:cs="Times New Roman"/>
          <w:color w:val="000000" w:themeColor="text1"/>
          <w:sz w:val="27"/>
          <w:szCs w:val="27"/>
          <w:lang w:val="vi-VN"/>
        </w:rPr>
        <w:t>.200.000</w:t>
      </w:r>
      <w:r w:rsidRPr="004B5D9E">
        <w:rPr>
          <w:rFonts w:ascii="Times New Roman" w:hAnsi="Times New Roman" w:cs="Times New Roman"/>
          <w:color w:val="000000" w:themeColor="text1"/>
          <w:sz w:val="27"/>
          <w:szCs w:val="27"/>
          <w:lang w:val="vi-VN"/>
        </w:rPr>
        <w:t xml:space="preserve"> đồng/báo cáo</w:t>
      </w:r>
      <w:r w:rsidR="008C50AE" w:rsidRPr="004B5D9E">
        <w:rPr>
          <w:rFonts w:ascii="Times New Roman" w:hAnsi="Times New Roman" w:cs="Times New Roman"/>
          <w:color w:val="000000" w:themeColor="text1"/>
          <w:sz w:val="27"/>
          <w:szCs w:val="27"/>
          <w:lang w:val="vi-VN"/>
        </w:rPr>
        <w:t>.</w:t>
      </w:r>
    </w:p>
    <w:p w:rsidR="00E35D3C" w:rsidRPr="004B5D9E" w:rsidRDefault="00E35D3C"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 xml:space="preserve">đ) Thành viên tham gia hội thảo khoa học, diễn đàn, tọa đàm khoa học: </w:t>
      </w:r>
      <w:r w:rsidR="00C234B4" w:rsidRPr="004B5D9E">
        <w:rPr>
          <w:rFonts w:ascii="Times New Roman" w:hAnsi="Times New Roman" w:cs="Times New Roman"/>
          <w:color w:val="000000" w:themeColor="text1"/>
          <w:sz w:val="27"/>
          <w:szCs w:val="27"/>
          <w:lang w:val="vi-VN"/>
        </w:rPr>
        <w:t>240.000</w:t>
      </w:r>
      <w:r w:rsidR="00565153" w:rsidRPr="004B5D9E">
        <w:rPr>
          <w:rFonts w:ascii="Times New Roman" w:hAnsi="Times New Roman" w:cs="Times New Roman"/>
          <w:color w:val="000000" w:themeColor="text1"/>
          <w:sz w:val="27"/>
          <w:szCs w:val="27"/>
          <w:lang w:val="vi-VN"/>
        </w:rPr>
        <w:t xml:space="preserve"> </w:t>
      </w:r>
      <w:r w:rsidRPr="004B5D9E">
        <w:rPr>
          <w:rFonts w:ascii="Times New Roman" w:hAnsi="Times New Roman" w:cs="Times New Roman"/>
          <w:color w:val="000000" w:themeColor="text1"/>
          <w:sz w:val="27"/>
          <w:szCs w:val="27"/>
          <w:lang w:val="vi-VN"/>
        </w:rPr>
        <w:t>đồng/thành viên/buổi.</w:t>
      </w:r>
    </w:p>
    <w:p w:rsidR="00EA2EBD" w:rsidRPr="004B5D9E" w:rsidRDefault="005473A0"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lang w:val="vi-VN"/>
        </w:rPr>
        <w:t>5</w:t>
      </w:r>
      <w:r w:rsidR="00E35D3C" w:rsidRPr="004B5D9E">
        <w:rPr>
          <w:rFonts w:ascii="Times New Roman" w:hAnsi="Times New Roman" w:cs="Times New Roman"/>
          <w:color w:val="000000" w:themeColor="text1"/>
          <w:sz w:val="27"/>
          <w:szCs w:val="27"/>
          <w:lang w:val="vi-VN"/>
        </w:rPr>
        <w:t>. Dự toán chi điều tra, khảo sát thu thập số liệu</w:t>
      </w:r>
    </w:p>
    <w:p w:rsidR="00E35D3C" w:rsidRPr="004B5D9E" w:rsidRDefault="00EA2EBD"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T</w:t>
      </w:r>
      <w:r w:rsidR="00E35D3C" w:rsidRPr="004B5D9E">
        <w:rPr>
          <w:rFonts w:ascii="Times New Roman" w:hAnsi="Times New Roman" w:cs="Times New Roman"/>
          <w:color w:val="000000" w:themeColor="text1"/>
          <w:sz w:val="27"/>
          <w:szCs w:val="27"/>
          <w:lang w:val="vi-VN"/>
        </w:rPr>
        <w:t xml:space="preserve">hực hiện theo quy định tại Nghị quyết số </w:t>
      </w:r>
      <w:r w:rsidR="00E35D3C" w:rsidRPr="004B5D9E">
        <w:rPr>
          <w:rFonts w:ascii="Times New Roman" w:eastAsia="Times New Roman" w:hAnsi="Times New Roman" w:cs="Times New Roman"/>
          <w:color w:val="000000" w:themeColor="text1"/>
          <w:sz w:val="27"/>
          <w:szCs w:val="27"/>
          <w:lang w:val="vi-VN"/>
        </w:rPr>
        <w:t>16/2016/NQ-HĐND</w:t>
      </w:r>
      <w:r w:rsidR="00C4215F" w:rsidRPr="004B5D9E">
        <w:rPr>
          <w:rFonts w:ascii="Times New Roman" w:eastAsia="Times New Roman" w:hAnsi="Times New Roman" w:cs="Times New Roman"/>
          <w:color w:val="000000" w:themeColor="text1"/>
          <w:sz w:val="27"/>
          <w:szCs w:val="27"/>
          <w:lang w:val="vi-VN"/>
        </w:rPr>
        <w:t xml:space="preserve"> </w:t>
      </w:r>
      <w:r w:rsidR="00E35D3C" w:rsidRPr="004B5D9E">
        <w:rPr>
          <w:rFonts w:ascii="Times New Roman" w:hAnsi="Times New Roman" w:cs="Times New Roman"/>
          <w:color w:val="000000" w:themeColor="text1"/>
          <w:sz w:val="27"/>
          <w:szCs w:val="27"/>
          <w:lang w:val="vi-VN"/>
        </w:rPr>
        <w:t>ngày 08 tháng 12 năm 2016 của Hội đồng nhân dân tỉnh quy định nội dung chi và mức chi thực hiện các cuộc điều tra thống kê trên địa bàn tỉnh Tiền Giang.</w:t>
      </w:r>
    </w:p>
    <w:p w:rsidR="00C4215F" w:rsidRPr="004B5D9E" w:rsidRDefault="005473A0" w:rsidP="00B129C7">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4B5D9E">
        <w:rPr>
          <w:rFonts w:asciiTheme="majorHAnsi" w:hAnsiTheme="majorHAnsi" w:cstheme="majorHAnsi"/>
          <w:color w:val="000000" w:themeColor="text1"/>
          <w:sz w:val="27"/>
          <w:szCs w:val="27"/>
          <w:lang w:val="vi-VN"/>
        </w:rPr>
        <w:t>6</w:t>
      </w:r>
      <w:r w:rsidR="00C4215F" w:rsidRPr="004B5D9E">
        <w:rPr>
          <w:rFonts w:asciiTheme="majorHAnsi" w:hAnsiTheme="majorHAnsi" w:cstheme="majorHAnsi"/>
          <w:color w:val="000000" w:themeColor="text1"/>
          <w:sz w:val="27"/>
          <w:szCs w:val="27"/>
          <w:lang w:val="vi-VN"/>
        </w:rPr>
        <w:t xml:space="preserve">. Dự toán chi họp tự đánh giá kết quả thực hiện nhiệm vụ khoa học và công nghệ (nếu có) được xây dựng trên cơ sở số lượng thành viên tham gia đánh giá với mức chi bằng 50% mức chi cho hội đồng nghiệm thu nhiệm vụ khoa học và công nghệ được quy định tại điểm a khoản 1 Điều </w:t>
      </w:r>
      <w:r w:rsidR="001A736F">
        <w:rPr>
          <w:rFonts w:asciiTheme="majorHAnsi" w:hAnsiTheme="majorHAnsi" w:cstheme="majorHAnsi"/>
          <w:color w:val="000000" w:themeColor="text1"/>
          <w:sz w:val="27"/>
          <w:szCs w:val="27"/>
        </w:rPr>
        <w:t>3</w:t>
      </w:r>
      <w:r w:rsidR="00C4215F" w:rsidRPr="004B5D9E">
        <w:rPr>
          <w:rFonts w:asciiTheme="majorHAnsi" w:hAnsiTheme="majorHAnsi" w:cstheme="majorHAnsi"/>
          <w:color w:val="000000" w:themeColor="text1"/>
          <w:sz w:val="27"/>
          <w:szCs w:val="27"/>
          <w:lang w:val="vi-VN"/>
        </w:rPr>
        <w:t xml:space="preserve"> Nghị quyết này.</w:t>
      </w:r>
    </w:p>
    <w:p w:rsidR="00E35D3C" w:rsidRPr="004B5D9E" w:rsidRDefault="005473A0"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lang w:val="vi-VN"/>
        </w:rPr>
        <w:t>7</w:t>
      </w:r>
      <w:r w:rsidR="00E35D3C" w:rsidRPr="004B5D9E">
        <w:rPr>
          <w:rFonts w:ascii="Times New Roman" w:hAnsi="Times New Roman" w:cs="Times New Roman"/>
          <w:color w:val="000000" w:themeColor="text1"/>
          <w:sz w:val="27"/>
          <w:szCs w:val="27"/>
          <w:lang w:val="vi-VN"/>
        </w:rPr>
        <w:t>. Dự toán chi quản lý c</w:t>
      </w:r>
      <w:bookmarkStart w:id="3" w:name="_GoBack"/>
      <w:bookmarkEnd w:id="3"/>
      <w:r w:rsidR="00E35D3C" w:rsidRPr="004B5D9E">
        <w:rPr>
          <w:rFonts w:ascii="Times New Roman" w:hAnsi="Times New Roman" w:cs="Times New Roman"/>
          <w:color w:val="000000" w:themeColor="text1"/>
          <w:sz w:val="27"/>
          <w:szCs w:val="27"/>
          <w:lang w:val="vi-VN"/>
        </w:rPr>
        <w:t>hung nhiệm vụ</w:t>
      </w:r>
      <w:r w:rsidR="00E86DB9" w:rsidRPr="004B5D9E">
        <w:rPr>
          <w:rFonts w:ascii="Times New Roman" w:hAnsi="Times New Roman" w:cs="Times New Roman"/>
          <w:color w:val="000000" w:themeColor="text1"/>
          <w:sz w:val="27"/>
          <w:szCs w:val="27"/>
          <w:lang w:val="vi-VN"/>
        </w:rPr>
        <w:t xml:space="preserve"> </w:t>
      </w:r>
      <w:r w:rsidR="00E35D3C" w:rsidRPr="004B5D9E">
        <w:rPr>
          <w:rFonts w:ascii="Times New Roman" w:hAnsi="Times New Roman" w:cs="Times New Roman"/>
          <w:color w:val="000000" w:themeColor="text1"/>
          <w:sz w:val="27"/>
          <w:szCs w:val="27"/>
          <w:lang w:val="vi-VN"/>
        </w:rPr>
        <w:t>khoa học và công nghệ</w:t>
      </w:r>
    </w:p>
    <w:p w:rsidR="00E35D3C" w:rsidRPr="004B5D9E" w:rsidRDefault="00542431" w:rsidP="00B129C7">
      <w:pPr>
        <w:spacing w:before="120" w:after="120" w:line="240" w:lineRule="auto"/>
        <w:ind w:firstLine="720"/>
        <w:jc w:val="both"/>
        <w:rPr>
          <w:rFonts w:asciiTheme="majorHAnsi" w:hAnsiTheme="majorHAnsi" w:cstheme="majorHAnsi"/>
          <w:color w:val="000000" w:themeColor="text1"/>
          <w:spacing w:val="-2"/>
          <w:sz w:val="27"/>
          <w:szCs w:val="27"/>
          <w:lang w:val="sv-SE"/>
        </w:rPr>
      </w:pPr>
      <w:r w:rsidRPr="004B5D9E">
        <w:rPr>
          <w:rFonts w:asciiTheme="majorHAnsi" w:hAnsiTheme="majorHAnsi" w:cstheme="majorHAnsi"/>
          <w:color w:val="000000" w:themeColor="text1"/>
          <w:sz w:val="27"/>
          <w:szCs w:val="27"/>
          <w:lang w:val="vi-VN"/>
        </w:rPr>
        <w:lastRenderedPageBreak/>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w:t>
      </w:r>
      <w:r w:rsidR="00717A9C" w:rsidRPr="004B5D9E">
        <w:rPr>
          <w:rFonts w:asciiTheme="majorHAnsi" w:hAnsiTheme="majorHAnsi" w:cstheme="majorHAnsi"/>
          <w:color w:val="000000" w:themeColor="text1"/>
          <w:spacing w:val="-2"/>
          <w:sz w:val="27"/>
          <w:szCs w:val="27"/>
          <w:lang w:val="sv-SE"/>
        </w:rPr>
        <w:t xml:space="preserve"> </w:t>
      </w:r>
      <w:r w:rsidR="00E35D3C" w:rsidRPr="004B5D9E">
        <w:rPr>
          <w:rFonts w:asciiTheme="majorHAnsi" w:hAnsiTheme="majorHAnsi" w:cstheme="majorHAnsi"/>
          <w:color w:val="000000" w:themeColor="text1"/>
          <w:spacing w:val="-2"/>
          <w:sz w:val="27"/>
          <w:szCs w:val="27"/>
          <w:lang w:val="sv-SE"/>
        </w:rPr>
        <w:t xml:space="preserve">Dự toán kinh phí quản lý chung nhiệm vụ </w:t>
      </w:r>
      <w:r w:rsidR="00E35D3C" w:rsidRPr="004B5D9E">
        <w:rPr>
          <w:rFonts w:asciiTheme="majorHAnsi" w:hAnsiTheme="majorHAnsi" w:cstheme="majorHAnsi"/>
          <w:color w:val="000000" w:themeColor="text1"/>
          <w:spacing w:val="-2"/>
          <w:sz w:val="27"/>
          <w:szCs w:val="27"/>
          <w:lang w:val="vi-VN"/>
        </w:rPr>
        <w:t xml:space="preserve">khoa học và công nghệ </w:t>
      </w:r>
      <w:r w:rsidR="00E35D3C" w:rsidRPr="004B5D9E">
        <w:rPr>
          <w:rFonts w:asciiTheme="majorHAnsi" w:hAnsiTheme="majorHAnsi" w:cstheme="majorHAnsi"/>
          <w:color w:val="000000" w:themeColor="text1"/>
          <w:spacing w:val="-2"/>
          <w:sz w:val="27"/>
          <w:szCs w:val="27"/>
          <w:lang w:val="sv-SE"/>
        </w:rPr>
        <w:t xml:space="preserve">bằng 5% tổng dự toán kinh phí thực hiện nhiệm vụ </w:t>
      </w:r>
      <w:r w:rsidR="00F70076" w:rsidRPr="004B5D9E">
        <w:rPr>
          <w:rFonts w:asciiTheme="majorHAnsi" w:hAnsiTheme="majorHAnsi" w:cstheme="majorHAnsi"/>
          <w:color w:val="000000" w:themeColor="text1"/>
          <w:spacing w:val="-2"/>
          <w:sz w:val="27"/>
          <w:szCs w:val="27"/>
          <w:lang w:val="vi-VN"/>
        </w:rPr>
        <w:t xml:space="preserve">khoa học và công nghệ </w:t>
      </w:r>
      <w:r w:rsidR="00E35D3C" w:rsidRPr="004B5D9E">
        <w:rPr>
          <w:rFonts w:asciiTheme="majorHAnsi" w:hAnsiTheme="majorHAnsi" w:cstheme="majorHAnsi"/>
          <w:color w:val="000000" w:themeColor="text1"/>
          <w:spacing w:val="-2"/>
          <w:sz w:val="27"/>
          <w:szCs w:val="27"/>
          <w:lang w:val="sv-SE"/>
        </w:rPr>
        <w:t xml:space="preserve">có sử dụng ngân sách nhà nước nhưng không quá </w:t>
      </w:r>
      <w:r w:rsidR="00BB0C6E" w:rsidRPr="004B5D9E">
        <w:rPr>
          <w:rFonts w:asciiTheme="majorHAnsi" w:hAnsiTheme="majorHAnsi" w:cstheme="majorHAnsi"/>
          <w:color w:val="000000" w:themeColor="text1"/>
          <w:spacing w:val="-2"/>
          <w:sz w:val="27"/>
          <w:szCs w:val="27"/>
          <w:lang w:val="sv-SE"/>
        </w:rPr>
        <w:t>240.000.000</w:t>
      </w:r>
      <w:r w:rsidR="00717A9C" w:rsidRPr="004B5D9E">
        <w:rPr>
          <w:rFonts w:asciiTheme="majorHAnsi" w:hAnsiTheme="majorHAnsi" w:cstheme="majorHAnsi"/>
          <w:color w:val="000000" w:themeColor="text1"/>
          <w:spacing w:val="-2"/>
          <w:sz w:val="27"/>
          <w:szCs w:val="27"/>
          <w:lang w:val="sv-SE"/>
        </w:rPr>
        <w:t xml:space="preserve"> </w:t>
      </w:r>
      <w:r w:rsidR="00E35D3C" w:rsidRPr="004B5D9E">
        <w:rPr>
          <w:rFonts w:asciiTheme="majorHAnsi" w:hAnsiTheme="majorHAnsi" w:cstheme="majorHAnsi"/>
          <w:color w:val="000000" w:themeColor="text1"/>
          <w:spacing w:val="-2"/>
          <w:sz w:val="27"/>
          <w:szCs w:val="27"/>
          <w:lang w:val="sv-SE"/>
        </w:rPr>
        <w:t>đồng/nhiệm vụ</w:t>
      </w:r>
      <w:r w:rsidR="00717A9C" w:rsidRPr="004B5D9E">
        <w:rPr>
          <w:rFonts w:asciiTheme="majorHAnsi" w:hAnsiTheme="majorHAnsi" w:cstheme="majorHAnsi"/>
          <w:color w:val="000000" w:themeColor="text1"/>
          <w:spacing w:val="-2"/>
          <w:sz w:val="27"/>
          <w:szCs w:val="27"/>
          <w:lang w:val="sv-SE"/>
        </w:rPr>
        <w:t xml:space="preserve"> </w:t>
      </w:r>
      <w:r w:rsidR="00F70076" w:rsidRPr="004B5D9E">
        <w:rPr>
          <w:rFonts w:asciiTheme="majorHAnsi" w:hAnsiTheme="majorHAnsi" w:cstheme="majorHAnsi"/>
          <w:color w:val="000000" w:themeColor="text1"/>
          <w:spacing w:val="-2"/>
          <w:sz w:val="27"/>
          <w:szCs w:val="27"/>
          <w:lang w:val="vi-VN"/>
        </w:rPr>
        <w:t xml:space="preserve">khoa học và công nghệ </w:t>
      </w:r>
      <w:r w:rsidR="00E35D3C" w:rsidRPr="004B5D9E">
        <w:rPr>
          <w:rFonts w:asciiTheme="majorHAnsi" w:hAnsiTheme="majorHAnsi" w:cstheme="majorHAnsi"/>
          <w:color w:val="000000" w:themeColor="text1"/>
          <w:spacing w:val="-2"/>
          <w:sz w:val="27"/>
          <w:szCs w:val="27"/>
          <w:lang w:val="sv-SE"/>
        </w:rPr>
        <w:t xml:space="preserve">cấp tỉnh và </w:t>
      </w:r>
      <w:r w:rsidR="00D56D54" w:rsidRPr="004B5D9E">
        <w:rPr>
          <w:rFonts w:asciiTheme="majorHAnsi" w:hAnsiTheme="majorHAnsi" w:cstheme="majorHAnsi"/>
          <w:color w:val="000000" w:themeColor="text1"/>
          <w:spacing w:val="-2"/>
          <w:sz w:val="27"/>
          <w:szCs w:val="27"/>
          <w:lang w:val="sv-SE"/>
        </w:rPr>
        <w:t xml:space="preserve">không quá </w:t>
      </w:r>
      <w:r w:rsidR="00BB0C6E" w:rsidRPr="004B5D9E">
        <w:rPr>
          <w:rFonts w:asciiTheme="majorHAnsi" w:hAnsiTheme="majorHAnsi" w:cstheme="majorHAnsi"/>
          <w:color w:val="000000" w:themeColor="text1"/>
          <w:spacing w:val="-2"/>
          <w:sz w:val="27"/>
          <w:szCs w:val="27"/>
          <w:lang w:val="sv-SE"/>
        </w:rPr>
        <w:t>120.000.000</w:t>
      </w:r>
      <w:r w:rsidR="00E35D3C" w:rsidRPr="004B5D9E">
        <w:rPr>
          <w:rFonts w:asciiTheme="majorHAnsi" w:hAnsiTheme="majorHAnsi" w:cstheme="majorHAnsi"/>
          <w:color w:val="000000" w:themeColor="text1"/>
          <w:spacing w:val="-2"/>
          <w:sz w:val="27"/>
          <w:szCs w:val="27"/>
          <w:lang w:val="sv-SE"/>
        </w:rPr>
        <w:t xml:space="preserve"> đồng/nhiệm vụ </w:t>
      </w:r>
      <w:r w:rsidR="00F70076" w:rsidRPr="004B5D9E">
        <w:rPr>
          <w:rFonts w:asciiTheme="majorHAnsi" w:hAnsiTheme="majorHAnsi" w:cstheme="majorHAnsi"/>
          <w:color w:val="000000" w:themeColor="text1"/>
          <w:spacing w:val="-2"/>
          <w:sz w:val="27"/>
          <w:szCs w:val="27"/>
          <w:lang w:val="vi-VN"/>
        </w:rPr>
        <w:t xml:space="preserve">khoa học và công nghệ </w:t>
      </w:r>
      <w:r w:rsidR="00E35D3C" w:rsidRPr="004B5D9E">
        <w:rPr>
          <w:rFonts w:asciiTheme="majorHAnsi" w:hAnsiTheme="majorHAnsi" w:cstheme="majorHAnsi"/>
          <w:color w:val="000000" w:themeColor="text1"/>
          <w:spacing w:val="-2"/>
          <w:sz w:val="27"/>
          <w:szCs w:val="27"/>
          <w:lang w:val="sv-SE"/>
        </w:rPr>
        <w:t>cấp cơ sở.</w:t>
      </w:r>
    </w:p>
    <w:p w:rsidR="00F70076" w:rsidRPr="004B5D9E" w:rsidRDefault="00F70076" w:rsidP="00B129C7">
      <w:pPr>
        <w:spacing w:before="120" w:after="120" w:line="240" w:lineRule="auto"/>
        <w:ind w:firstLine="720"/>
        <w:jc w:val="both"/>
        <w:rPr>
          <w:rFonts w:ascii="Times New Roman" w:hAnsi="Times New Roman" w:cs="Times New Roman"/>
          <w:b/>
          <w:color w:val="000000" w:themeColor="text1"/>
          <w:sz w:val="27"/>
          <w:szCs w:val="27"/>
          <w:lang w:val="sv-SE"/>
        </w:rPr>
      </w:pPr>
      <w:r w:rsidRPr="004B5D9E">
        <w:rPr>
          <w:rFonts w:ascii="Times New Roman" w:hAnsi="Times New Roman" w:cs="Times New Roman"/>
          <w:b/>
          <w:bCs/>
          <w:color w:val="000000" w:themeColor="text1"/>
          <w:sz w:val="27"/>
          <w:szCs w:val="27"/>
          <w:lang w:val="sv-SE"/>
        </w:rPr>
        <w:t xml:space="preserve">Điều </w:t>
      </w:r>
      <w:r w:rsidR="00A66402" w:rsidRPr="004B5D9E">
        <w:rPr>
          <w:rFonts w:ascii="Times New Roman" w:hAnsi="Times New Roman" w:cs="Times New Roman"/>
          <w:b/>
          <w:bCs/>
          <w:color w:val="000000" w:themeColor="text1"/>
          <w:sz w:val="27"/>
          <w:szCs w:val="27"/>
          <w:lang w:val="sv-SE"/>
        </w:rPr>
        <w:t>3</w:t>
      </w:r>
      <w:r w:rsidRPr="004B5D9E">
        <w:rPr>
          <w:rFonts w:ascii="Times New Roman" w:hAnsi="Times New Roman" w:cs="Times New Roman"/>
          <w:b/>
          <w:bCs/>
          <w:color w:val="000000" w:themeColor="text1"/>
          <w:sz w:val="27"/>
          <w:szCs w:val="27"/>
          <w:lang w:val="sv-SE"/>
        </w:rPr>
        <w:t xml:space="preserve">. </w:t>
      </w:r>
      <w:r w:rsidR="00860B6D" w:rsidRPr="004B5D9E">
        <w:rPr>
          <w:rFonts w:ascii="Times New Roman" w:hAnsi="Times New Roman" w:cs="Times New Roman"/>
          <w:b/>
          <w:bCs/>
          <w:color w:val="000000" w:themeColor="text1"/>
          <w:sz w:val="27"/>
          <w:szCs w:val="27"/>
          <w:lang w:val="sv-SE"/>
        </w:rPr>
        <w:t>Định mức</w:t>
      </w:r>
      <w:r w:rsidRPr="004B5D9E">
        <w:rPr>
          <w:rFonts w:ascii="Times New Roman" w:hAnsi="Times New Roman" w:cs="Times New Roman"/>
          <w:b/>
          <w:bCs/>
          <w:color w:val="000000" w:themeColor="text1"/>
          <w:sz w:val="27"/>
          <w:szCs w:val="27"/>
          <w:lang w:val="sv-SE"/>
        </w:rPr>
        <w:t xml:space="preserve"> chi quản lý nhiệm vụ </w:t>
      </w:r>
      <w:r w:rsidRPr="004B5D9E">
        <w:rPr>
          <w:rFonts w:ascii="Times New Roman" w:hAnsi="Times New Roman" w:cs="Times New Roman"/>
          <w:b/>
          <w:color w:val="000000" w:themeColor="text1"/>
          <w:sz w:val="27"/>
          <w:szCs w:val="27"/>
          <w:lang w:val="vi-VN"/>
        </w:rPr>
        <w:t>khoa học và công nghệ</w:t>
      </w:r>
    </w:p>
    <w:p w:rsidR="00F70076" w:rsidRPr="004B5D9E" w:rsidRDefault="00F70076" w:rsidP="00B129C7">
      <w:pPr>
        <w:spacing w:before="120" w:after="120" w:line="240" w:lineRule="auto"/>
        <w:ind w:firstLine="720"/>
        <w:jc w:val="both"/>
        <w:rPr>
          <w:rFonts w:ascii="Times New Roman" w:hAnsi="Times New Roman" w:cs="Times New Roman"/>
          <w:color w:val="000000" w:themeColor="text1"/>
          <w:sz w:val="27"/>
          <w:szCs w:val="27"/>
          <w:lang w:val="sv-SE"/>
        </w:rPr>
      </w:pPr>
      <w:r w:rsidRPr="004B5D9E">
        <w:rPr>
          <w:rFonts w:ascii="Times New Roman" w:hAnsi="Times New Roman" w:cs="Times New Roman"/>
          <w:color w:val="000000" w:themeColor="text1"/>
          <w:sz w:val="27"/>
          <w:szCs w:val="27"/>
          <w:lang w:val="sv-SE"/>
        </w:rPr>
        <w:t>1. Chi hoạt động của các Hội đồng tư vấn</w:t>
      </w:r>
      <w:r w:rsidR="00717A9C" w:rsidRPr="004B5D9E">
        <w:rPr>
          <w:rFonts w:ascii="Times New Roman" w:hAnsi="Times New Roman" w:cs="Times New Roman"/>
          <w:color w:val="000000" w:themeColor="text1"/>
          <w:sz w:val="27"/>
          <w:szCs w:val="27"/>
          <w:lang w:val="sv-SE"/>
        </w:rPr>
        <w:t xml:space="preserve"> </w:t>
      </w:r>
      <w:r w:rsidRPr="004B5D9E">
        <w:rPr>
          <w:rFonts w:ascii="Times New Roman" w:hAnsi="Times New Roman" w:cs="Times New Roman"/>
          <w:color w:val="000000" w:themeColor="text1"/>
          <w:sz w:val="27"/>
          <w:szCs w:val="27"/>
          <w:lang w:val="vi-VN"/>
        </w:rPr>
        <w:t>khoa học và công nghệ</w:t>
      </w:r>
    </w:p>
    <w:p w:rsidR="008B12CD" w:rsidRPr="004B5D9E" w:rsidRDefault="00F70076" w:rsidP="00B129C7">
      <w:pPr>
        <w:widowControl w:val="0"/>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a) Chi tiề</w:t>
      </w:r>
      <w:r w:rsidR="00B129C7" w:rsidRPr="004B5D9E">
        <w:rPr>
          <w:rFonts w:ascii="Times New Roman" w:hAnsi="Times New Roman" w:cs="Times New Roman"/>
          <w:color w:val="000000" w:themeColor="text1"/>
          <w:sz w:val="27"/>
          <w:szCs w:val="27"/>
        </w:rPr>
        <w:t xml:space="preserve">n thù </w:t>
      </w:r>
      <w:proofErr w:type="gramStart"/>
      <w:r w:rsidR="00B129C7" w:rsidRPr="004B5D9E">
        <w:rPr>
          <w:rFonts w:ascii="Times New Roman" w:hAnsi="Times New Roman" w:cs="Times New Roman"/>
          <w:color w:val="000000" w:themeColor="text1"/>
          <w:sz w:val="27"/>
          <w:szCs w:val="27"/>
        </w:rPr>
        <w:t>lao</w:t>
      </w:r>
      <w:proofErr w:type="gramEnd"/>
    </w:p>
    <w:p w:rsidR="00A74787" w:rsidRPr="004B5D9E" w:rsidRDefault="00F70076" w:rsidP="00B129C7">
      <w:pPr>
        <w:widowControl w:val="0"/>
        <w:spacing w:before="120" w:after="120" w:line="240" w:lineRule="auto"/>
        <w:ind w:firstLine="720"/>
        <w:jc w:val="both"/>
        <w:rPr>
          <w:rFonts w:ascii="Times New Roman Bold" w:hAnsi="Times New Roman Bold" w:cs="Times New Roman"/>
          <w:b/>
          <w:color w:val="000000" w:themeColor="text1"/>
          <w:spacing w:val="-6"/>
          <w:sz w:val="27"/>
          <w:szCs w:val="27"/>
        </w:rPr>
      </w:pPr>
      <w:proofErr w:type="gramStart"/>
      <w:r w:rsidRPr="004B5D9E">
        <w:rPr>
          <w:rFonts w:ascii="Times New Roman Bold" w:hAnsi="Times New Roman Bold" w:cs="Times New Roman"/>
          <w:b/>
          <w:color w:val="000000" w:themeColor="text1"/>
          <w:spacing w:val="-6"/>
          <w:sz w:val="27"/>
          <w:szCs w:val="27"/>
        </w:rPr>
        <w:t xml:space="preserve">Bảng </w:t>
      </w:r>
      <w:r w:rsidR="00E86DB9" w:rsidRPr="004B5D9E">
        <w:rPr>
          <w:rFonts w:ascii="Times New Roman Bold" w:hAnsi="Times New Roman Bold" w:cs="Times New Roman"/>
          <w:b/>
          <w:color w:val="000000" w:themeColor="text1"/>
          <w:spacing w:val="-6"/>
          <w:sz w:val="27"/>
          <w:szCs w:val="27"/>
        </w:rPr>
        <w:t>2</w:t>
      </w:r>
      <w:r w:rsidRPr="004B5D9E">
        <w:rPr>
          <w:rFonts w:ascii="Times New Roman Bold" w:hAnsi="Times New Roman Bold" w:cs="Times New Roman"/>
          <w:b/>
          <w:color w:val="000000" w:themeColor="text1"/>
          <w:spacing w:val="-6"/>
          <w:sz w:val="27"/>
          <w:szCs w:val="27"/>
        </w:rPr>
        <w:t>.</w:t>
      </w:r>
      <w:proofErr w:type="gramEnd"/>
      <w:r w:rsidRPr="004B5D9E">
        <w:rPr>
          <w:rFonts w:ascii="Times New Roman Bold" w:hAnsi="Times New Roman Bold" w:cs="Times New Roman"/>
          <w:b/>
          <w:color w:val="000000" w:themeColor="text1"/>
          <w:spacing w:val="-6"/>
          <w:sz w:val="27"/>
          <w:szCs w:val="27"/>
        </w:rPr>
        <w:t xml:space="preserve"> Mức chi tiền thù </w:t>
      </w:r>
      <w:proofErr w:type="gramStart"/>
      <w:r w:rsidRPr="004B5D9E">
        <w:rPr>
          <w:rFonts w:ascii="Times New Roman Bold" w:hAnsi="Times New Roman Bold" w:cs="Times New Roman"/>
          <w:b/>
          <w:color w:val="000000" w:themeColor="text1"/>
          <w:spacing w:val="-6"/>
          <w:sz w:val="27"/>
          <w:szCs w:val="27"/>
        </w:rPr>
        <w:t>lao</w:t>
      </w:r>
      <w:proofErr w:type="gramEnd"/>
      <w:r w:rsidRPr="004B5D9E">
        <w:rPr>
          <w:rFonts w:ascii="Times New Roman Bold" w:hAnsi="Times New Roman Bold" w:cs="Times New Roman"/>
          <w:b/>
          <w:color w:val="000000" w:themeColor="text1"/>
          <w:spacing w:val="-6"/>
          <w:sz w:val="27"/>
          <w:szCs w:val="27"/>
        </w:rPr>
        <w:t xml:space="preserve"> của các Hội đồng tư vấn</w:t>
      </w:r>
      <w:r w:rsidR="00717A9C" w:rsidRPr="004B5D9E">
        <w:rPr>
          <w:rFonts w:ascii="Times New Roman Bold" w:hAnsi="Times New Roman Bold" w:cs="Times New Roman"/>
          <w:b/>
          <w:color w:val="000000" w:themeColor="text1"/>
          <w:spacing w:val="-6"/>
          <w:sz w:val="27"/>
          <w:szCs w:val="27"/>
        </w:rPr>
        <w:t xml:space="preserve"> </w:t>
      </w:r>
      <w:r w:rsidRPr="004B5D9E">
        <w:rPr>
          <w:rFonts w:ascii="Times New Roman Bold" w:hAnsi="Times New Roman Bold" w:cs="Times New Roman"/>
          <w:b/>
          <w:color w:val="000000" w:themeColor="text1"/>
          <w:spacing w:val="-6"/>
          <w:sz w:val="27"/>
          <w:szCs w:val="27"/>
          <w:lang w:val="vi-VN"/>
        </w:rPr>
        <w:t>khoa học và công nghệ</w:t>
      </w:r>
    </w:p>
    <w:p w:rsidR="00F70076" w:rsidRPr="001503BB" w:rsidRDefault="00F70076" w:rsidP="00F70076">
      <w:pPr>
        <w:spacing w:before="120" w:after="0" w:line="240" w:lineRule="auto"/>
        <w:ind w:firstLine="709"/>
        <w:jc w:val="right"/>
        <w:rPr>
          <w:rFonts w:ascii="Times New Roman" w:hAnsi="Times New Roman" w:cs="Times New Roman"/>
          <w:i/>
          <w:iCs/>
          <w:color w:val="000000" w:themeColor="text1"/>
          <w:sz w:val="27"/>
          <w:szCs w:val="27"/>
        </w:rPr>
      </w:pPr>
      <w:r w:rsidRPr="001503BB">
        <w:rPr>
          <w:rFonts w:ascii="Times New Roman" w:hAnsi="Times New Roman" w:cs="Times New Roman"/>
          <w:i/>
          <w:iCs/>
          <w:color w:val="000000" w:themeColor="text1"/>
          <w:sz w:val="27"/>
          <w:szCs w:val="27"/>
        </w:rPr>
        <w:t xml:space="preserve">Đơn vị tính: </w:t>
      </w:r>
      <w:r w:rsidR="004E39EB" w:rsidRPr="001503BB">
        <w:rPr>
          <w:rFonts w:ascii="Times New Roman" w:hAnsi="Times New Roman" w:cs="Times New Roman"/>
          <w:i/>
          <w:iCs/>
          <w:color w:val="000000" w:themeColor="text1"/>
          <w:sz w:val="27"/>
          <w:szCs w:val="27"/>
        </w:rPr>
        <w:t>1.000</w:t>
      </w:r>
      <w:r w:rsidR="00717A9C" w:rsidRPr="001503BB">
        <w:rPr>
          <w:rFonts w:ascii="Times New Roman" w:hAnsi="Times New Roman" w:cs="Times New Roman"/>
          <w:i/>
          <w:iCs/>
          <w:color w:val="000000" w:themeColor="text1"/>
          <w:sz w:val="27"/>
          <w:szCs w:val="27"/>
        </w:rPr>
        <w:t xml:space="preserve"> </w:t>
      </w:r>
      <w:r w:rsidRPr="001503BB">
        <w:rPr>
          <w:rFonts w:ascii="Times New Roman" w:hAnsi="Times New Roman" w:cs="Times New Roman"/>
          <w:i/>
          <w:iCs/>
          <w:color w:val="000000" w:themeColor="text1"/>
          <w:sz w:val="27"/>
          <w:szCs w:val="27"/>
        </w:rPr>
        <w:t>đồng</w:t>
      </w:r>
    </w:p>
    <w:tbl>
      <w:tblPr>
        <w:tblW w:w="9229" w:type="dxa"/>
        <w:tblInd w:w="94" w:type="dxa"/>
        <w:tblLayout w:type="fixed"/>
        <w:tblLook w:val="04A0" w:firstRow="1" w:lastRow="0" w:firstColumn="1" w:lastColumn="0" w:noHBand="0" w:noVBand="1"/>
      </w:tblPr>
      <w:tblGrid>
        <w:gridCol w:w="680"/>
        <w:gridCol w:w="4721"/>
        <w:gridCol w:w="1275"/>
        <w:gridCol w:w="1277"/>
        <w:gridCol w:w="1276"/>
      </w:tblGrid>
      <w:tr w:rsidR="00F3237B" w:rsidRPr="004B5D9E" w:rsidTr="00B129C7">
        <w:trPr>
          <w:trHeight w:val="1125"/>
          <w:tblHead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57FA" w:rsidRPr="004B5D9E" w:rsidRDefault="00C457FA" w:rsidP="00726937">
            <w:pPr>
              <w:spacing w:beforeLines="40" w:before="96" w:afterLines="40" w:after="96" w:line="240" w:lineRule="auto"/>
              <w:jc w:val="center"/>
              <w:rPr>
                <w:rFonts w:asciiTheme="majorHAnsi" w:eastAsia="Times New Roman" w:hAnsiTheme="majorHAnsi" w:cstheme="majorHAnsi"/>
                <w:b/>
                <w:bCs/>
                <w:color w:val="000000" w:themeColor="text1"/>
                <w:spacing w:val="-10"/>
                <w:sz w:val="27"/>
                <w:szCs w:val="27"/>
              </w:rPr>
            </w:pPr>
            <w:r w:rsidRPr="004B5D9E">
              <w:rPr>
                <w:rFonts w:asciiTheme="majorHAnsi" w:eastAsia="Times New Roman" w:hAnsiTheme="majorHAnsi" w:cstheme="majorHAnsi"/>
                <w:b/>
                <w:bCs/>
                <w:color w:val="000000" w:themeColor="text1"/>
                <w:spacing w:val="-10"/>
                <w:sz w:val="27"/>
                <w:szCs w:val="27"/>
              </w:rPr>
              <w:t>Số</w:t>
            </w:r>
          </w:p>
          <w:p w:rsidR="00F70076" w:rsidRPr="004B5D9E" w:rsidRDefault="00F70076" w:rsidP="00726937">
            <w:pPr>
              <w:spacing w:beforeLines="40" w:before="96" w:afterLines="40" w:after="96" w:line="240" w:lineRule="auto"/>
              <w:jc w:val="center"/>
              <w:rPr>
                <w:rFonts w:asciiTheme="majorHAnsi" w:eastAsia="Times New Roman" w:hAnsiTheme="majorHAnsi" w:cstheme="majorHAnsi"/>
                <w:b/>
                <w:bCs/>
                <w:color w:val="000000" w:themeColor="text1"/>
                <w:spacing w:val="-10"/>
                <w:sz w:val="27"/>
                <w:szCs w:val="27"/>
              </w:rPr>
            </w:pPr>
            <w:r w:rsidRPr="004B5D9E">
              <w:rPr>
                <w:rFonts w:asciiTheme="majorHAnsi" w:eastAsia="Times New Roman" w:hAnsiTheme="majorHAnsi" w:cstheme="majorHAnsi"/>
                <w:b/>
                <w:bCs/>
                <w:color w:val="000000" w:themeColor="text1"/>
                <w:spacing w:val="-10"/>
                <w:sz w:val="27"/>
                <w:szCs w:val="27"/>
              </w:rPr>
              <w:t>TT</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bCs/>
                <w:color w:val="000000" w:themeColor="text1"/>
                <w:spacing w:val="-10"/>
                <w:sz w:val="27"/>
                <w:szCs w:val="27"/>
              </w:rPr>
            </w:pPr>
            <w:r w:rsidRPr="004B5D9E">
              <w:rPr>
                <w:rFonts w:asciiTheme="majorHAnsi" w:eastAsia="Times New Roman" w:hAnsiTheme="majorHAnsi" w:cstheme="majorHAnsi"/>
                <w:b/>
                <w:bCs/>
                <w:color w:val="000000" w:themeColor="text1"/>
                <w:spacing w:val="-10"/>
                <w:sz w:val="27"/>
                <w:szCs w:val="27"/>
              </w:rPr>
              <w:t>Nội dung công việc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bCs/>
                <w:color w:val="000000" w:themeColor="text1"/>
                <w:spacing w:val="-10"/>
                <w:sz w:val="27"/>
                <w:szCs w:val="27"/>
              </w:rPr>
            </w:pPr>
            <w:r w:rsidRPr="004B5D9E">
              <w:rPr>
                <w:rFonts w:asciiTheme="majorHAnsi" w:eastAsia="Times New Roman" w:hAnsiTheme="majorHAnsi" w:cstheme="majorHAnsi"/>
                <w:b/>
                <w:bCs/>
                <w:color w:val="000000" w:themeColor="text1"/>
                <w:spacing w:val="-10"/>
                <w:sz w:val="27"/>
                <w:szCs w:val="27"/>
              </w:rPr>
              <w:t>Đơn vị tính</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pacing w:val="-10"/>
                <w:sz w:val="27"/>
                <w:szCs w:val="27"/>
              </w:rPr>
            </w:pPr>
            <w:r w:rsidRPr="004B5D9E">
              <w:rPr>
                <w:rFonts w:asciiTheme="majorHAnsi" w:eastAsia="Times New Roman" w:hAnsiTheme="majorHAnsi" w:cstheme="majorHAnsi"/>
                <w:b/>
                <w:color w:val="000000" w:themeColor="text1"/>
                <w:spacing w:val="-10"/>
                <w:sz w:val="27"/>
                <w:szCs w:val="27"/>
                <w:lang w:val="sv-SE"/>
              </w:rPr>
              <w:t>Nhiệm vụ KH&amp;CN cấp tỉnh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pacing w:val="-10"/>
                <w:sz w:val="27"/>
                <w:szCs w:val="27"/>
              </w:rPr>
            </w:pPr>
            <w:r w:rsidRPr="004B5D9E">
              <w:rPr>
                <w:rFonts w:asciiTheme="majorHAnsi" w:eastAsia="Times New Roman" w:hAnsiTheme="majorHAnsi" w:cstheme="majorHAnsi"/>
                <w:b/>
                <w:color w:val="000000" w:themeColor="text1"/>
                <w:spacing w:val="-10"/>
                <w:sz w:val="27"/>
                <w:szCs w:val="27"/>
                <w:lang w:val="sv-SE"/>
              </w:rPr>
              <w:t>Nhiệm vụ KH&amp;CN cấp cơ sở</w:t>
            </w:r>
          </w:p>
        </w:tc>
      </w:tr>
      <w:tr w:rsidR="00F3237B" w:rsidRPr="004B5D9E" w:rsidTr="00360BA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r w:rsidRPr="004B5D9E">
              <w:rPr>
                <w:rFonts w:asciiTheme="majorHAnsi" w:eastAsia="Times New Roman" w:hAnsiTheme="majorHAnsi" w:cstheme="majorHAnsi"/>
                <w:b/>
                <w:color w:val="000000" w:themeColor="text1"/>
                <w:sz w:val="27"/>
                <w:szCs w:val="27"/>
              </w:rPr>
              <w:t>1</w:t>
            </w: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 xml:space="preserve">Chi tư vấn xác định nhiệm vụ </w:t>
            </w:r>
            <w:r w:rsidRPr="004B5D9E">
              <w:rPr>
                <w:rFonts w:asciiTheme="majorHAnsi" w:hAnsiTheme="majorHAnsi" w:cstheme="majorHAnsi"/>
                <w:b/>
                <w:color w:val="000000" w:themeColor="text1"/>
                <w:sz w:val="27"/>
                <w:szCs w:val="27"/>
                <w:lang w:val="vi-VN"/>
              </w:rPr>
              <w:t>khoa học và công nghệ</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r>
      <w:tr w:rsidR="00F3237B" w:rsidRPr="004B5D9E" w:rsidTr="00994047">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a</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 xml:space="preserve">Chi họp Hội đồng tư vấn xác định nhiệm vụ </w:t>
            </w:r>
            <w:r w:rsidRPr="004B5D9E">
              <w:rPr>
                <w:rFonts w:asciiTheme="majorHAnsi" w:hAnsiTheme="majorHAnsi" w:cstheme="majorHAnsi"/>
                <w:color w:val="000000" w:themeColor="text1"/>
                <w:sz w:val="27"/>
                <w:szCs w:val="27"/>
                <w:lang w:val="vi-VN"/>
              </w:rPr>
              <w:t>khoa học và công nghệ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Hội đồng</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r>
      <w:tr w:rsidR="00F3237B" w:rsidRPr="004B5D9E" w:rsidTr="00994047">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Chủ tịch hội đồng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1</w:t>
            </w:r>
            <w:r w:rsidR="004E39EB" w:rsidRPr="004B5D9E">
              <w:rPr>
                <w:rFonts w:asciiTheme="majorHAnsi" w:eastAsia="Times New Roman" w:hAnsiTheme="majorHAnsi" w:cstheme="majorHAnsi"/>
                <w:color w:val="000000" w:themeColor="text1"/>
                <w:spacing w:val="-10"/>
                <w:sz w:val="27"/>
                <w:szCs w:val="27"/>
              </w:rPr>
              <w:t>.</w:t>
            </w:r>
            <w:r w:rsidR="006451D3" w:rsidRPr="004B5D9E">
              <w:rPr>
                <w:rFonts w:asciiTheme="majorHAnsi" w:eastAsia="Times New Roman" w:hAnsiTheme="majorHAnsi" w:cstheme="majorHAnsi"/>
                <w:color w:val="000000" w:themeColor="text1"/>
                <w:spacing w:val="-10"/>
                <w:sz w:val="27"/>
                <w:szCs w:val="27"/>
              </w:rPr>
              <w:t>2</w:t>
            </w:r>
            <w:r w:rsidR="004E39EB" w:rsidRPr="004B5D9E">
              <w:rPr>
                <w:rFonts w:asciiTheme="majorHAnsi" w:eastAsia="Times New Roman" w:hAnsiTheme="majorHAnsi" w:cstheme="majorHAnsi"/>
                <w:color w:val="000000" w:themeColor="text1"/>
                <w:spacing w:val="-10"/>
                <w:sz w:val="27"/>
                <w:szCs w:val="2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6</w:t>
            </w:r>
            <w:r w:rsidR="00F70076" w:rsidRPr="004B5D9E">
              <w:rPr>
                <w:rFonts w:asciiTheme="majorHAnsi" w:eastAsia="Times New Roman" w:hAnsiTheme="majorHAnsi" w:cstheme="majorHAnsi"/>
                <w:color w:val="000000" w:themeColor="text1"/>
                <w:sz w:val="27"/>
                <w:szCs w:val="27"/>
              </w:rPr>
              <w:t>00</w:t>
            </w:r>
          </w:p>
        </w:tc>
      </w:tr>
      <w:tr w:rsidR="00F3237B" w:rsidRPr="004B5D9E" w:rsidTr="00994047">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pacing w:val="-8"/>
                <w:sz w:val="27"/>
                <w:szCs w:val="27"/>
              </w:rPr>
            </w:pPr>
            <w:r w:rsidRPr="004B5D9E">
              <w:rPr>
                <w:rFonts w:asciiTheme="majorHAnsi" w:eastAsia="Times New Roman" w:hAnsiTheme="majorHAnsi" w:cstheme="majorHAnsi"/>
                <w:color w:val="000000" w:themeColor="text1"/>
                <w:spacing w:val="-8"/>
                <w:sz w:val="27"/>
                <w:szCs w:val="27"/>
              </w:rPr>
              <w:t>Phó chủ tịch hội đồng; thành viên hội đồng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400</w:t>
            </w:r>
          </w:p>
        </w:tc>
      </w:tr>
      <w:tr w:rsidR="00F3237B" w:rsidRPr="004B5D9E" w:rsidTr="00360BAF">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khoa học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360BA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hành chính</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7C606E"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7C606E"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360BA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Đại biểu được mời tham dự</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160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w:t>
            </w:r>
          </w:p>
        </w:tc>
      </w:tr>
      <w:tr w:rsidR="00F3237B" w:rsidRPr="004B5D9E" w:rsidTr="00360BAF">
        <w:trPr>
          <w:trHeight w:val="6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b</w:t>
            </w: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nhận xét đánh giá</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01 phiếu nhận xét đánh giá</w:t>
            </w: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6B050C">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Nhận xét đánh giá của ủy viên Hội đồng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200</w:t>
            </w:r>
          </w:p>
        </w:tc>
      </w:tr>
      <w:tr w:rsidR="00F3237B" w:rsidRPr="004B5D9E" w:rsidTr="006B050C">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Nhận xét đánh giá của ủy viên phản biện trong Hội đồng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280</w:t>
            </w:r>
          </w:p>
        </w:tc>
      </w:tr>
      <w:tr w:rsidR="00F3237B" w:rsidRPr="004B5D9E" w:rsidTr="006B050C">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thù lao xây dựng yêu cầu đặt hàng đối với các nhiệm vụ đề xuất thực hiện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Nhiệm vụ</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421D3A">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Chủ tịch hội đồng</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560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280</w:t>
            </w:r>
          </w:p>
        </w:tc>
      </w:tr>
      <w:tr w:rsidR="00F3237B" w:rsidRPr="004B5D9E" w:rsidTr="004B535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pacing w:val="-14"/>
                <w:sz w:val="27"/>
                <w:szCs w:val="27"/>
              </w:rPr>
            </w:pPr>
            <w:r w:rsidRPr="004B5D9E">
              <w:rPr>
                <w:rFonts w:asciiTheme="majorHAnsi" w:eastAsia="Times New Roman" w:hAnsiTheme="majorHAnsi" w:cstheme="majorHAnsi"/>
                <w:color w:val="000000" w:themeColor="text1"/>
                <w:spacing w:val="-14"/>
                <w:sz w:val="27"/>
                <w:szCs w:val="27"/>
              </w:rPr>
              <w:t>Phó chủ tịch hội đồng; thành viên hội đồng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200</w:t>
            </w:r>
          </w:p>
        </w:tc>
      </w:tr>
      <w:tr w:rsidR="00F3237B" w:rsidRPr="004B5D9E" w:rsidTr="004B5358">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lastRenderedPageBreak/>
              <w:t>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 xml:space="preserve">Chi về tư vấn tuyển chọn, giao trực tiếp tổ chức, cá nhân chủ trì nhiệm vụ </w:t>
            </w:r>
            <w:r w:rsidRPr="004B5D9E">
              <w:rPr>
                <w:rFonts w:asciiTheme="majorHAnsi" w:hAnsiTheme="majorHAnsi" w:cstheme="majorHAnsi"/>
                <w:b/>
                <w:color w:val="000000" w:themeColor="text1"/>
                <w:sz w:val="27"/>
                <w:szCs w:val="27"/>
                <w:lang w:val="vi-VN"/>
              </w:rPr>
              <w:t>khoa học và công nghệ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4B5358">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a</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 xml:space="preserve">Chi họp Hội đồng tư vấn tuyển chọn, giao trực tiếp tổ chức, cá nhân chủ trì nhiệm vụ </w:t>
            </w:r>
            <w:r w:rsidRPr="004B5D9E">
              <w:rPr>
                <w:rFonts w:asciiTheme="majorHAnsi" w:hAnsiTheme="majorHAnsi" w:cstheme="majorHAnsi"/>
                <w:color w:val="000000" w:themeColor="text1"/>
                <w:sz w:val="27"/>
                <w:szCs w:val="27"/>
                <w:lang w:val="vi-VN"/>
              </w:rPr>
              <w:t>khoa học và công nghệ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Hội đồng</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360BA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Chủ tịch Hội đồng</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1.440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720</w:t>
            </w:r>
          </w:p>
        </w:tc>
      </w:tr>
      <w:tr w:rsidR="00F3237B" w:rsidRPr="004B5D9E" w:rsidTr="00360BAF">
        <w:trPr>
          <w:trHeight w:val="8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both"/>
              <w:rPr>
                <w:rFonts w:asciiTheme="majorHAnsi" w:eastAsia="Times New Roman" w:hAnsiTheme="majorHAnsi" w:cstheme="majorHAnsi"/>
                <w:color w:val="000000" w:themeColor="text1"/>
                <w:spacing w:val="-12"/>
                <w:w w:val="90"/>
                <w:sz w:val="27"/>
                <w:szCs w:val="27"/>
              </w:rPr>
            </w:pPr>
            <w:r w:rsidRPr="004B5D9E">
              <w:rPr>
                <w:rFonts w:asciiTheme="majorHAnsi" w:eastAsia="Times New Roman" w:hAnsiTheme="majorHAnsi" w:cstheme="majorHAnsi"/>
                <w:color w:val="000000" w:themeColor="text1"/>
                <w:spacing w:val="-12"/>
                <w:sz w:val="27"/>
                <w:szCs w:val="27"/>
              </w:rPr>
              <w:t>Phó chủ tịch hội đồng; thành viên hội đồng</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1.200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600</w:t>
            </w:r>
          </w:p>
        </w:tc>
      </w:tr>
      <w:tr w:rsidR="00F3237B" w:rsidRPr="004B5D9E" w:rsidTr="00360BA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khoa học</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4E39EB"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840710">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hành chính</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840710">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Đại biểu được mời tham dự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w:t>
            </w:r>
          </w:p>
        </w:tc>
      </w:tr>
      <w:tr w:rsidR="00F3237B" w:rsidRPr="004B5D9E" w:rsidTr="00840710">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b</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nhận xét đánh giá</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01 phiếu nhận xét đánh giá</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B10BCB">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Nhận xét đánh giá của ủy viên Hội đồng</w:t>
            </w:r>
          </w:p>
        </w:tc>
        <w:tc>
          <w:tcPr>
            <w:tcW w:w="1275" w:type="dxa"/>
            <w:tcBorders>
              <w:top w:val="nil"/>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560</w:t>
            </w:r>
          </w:p>
        </w:tc>
        <w:tc>
          <w:tcPr>
            <w:tcW w:w="1276" w:type="dxa"/>
            <w:tcBorders>
              <w:top w:val="nil"/>
              <w:left w:val="nil"/>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280</w:t>
            </w:r>
          </w:p>
        </w:tc>
      </w:tr>
      <w:tr w:rsidR="00F3237B" w:rsidRPr="004B5D9E" w:rsidTr="00B10BCB">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Nhận xét đánh giá của ủy viên phản biện trong Hội đồng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400</w:t>
            </w:r>
          </w:p>
        </w:tc>
      </w:tr>
      <w:tr w:rsidR="00F3237B" w:rsidRPr="004B5D9E" w:rsidTr="00B10BCB">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3</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 xml:space="preserve">Chi tư vấn đánh giá nghiệm thu chính thức nhiệm vụ </w:t>
            </w:r>
            <w:r w:rsidRPr="004B5D9E">
              <w:rPr>
                <w:rFonts w:asciiTheme="majorHAnsi" w:hAnsiTheme="majorHAnsi" w:cstheme="majorHAnsi"/>
                <w:b/>
                <w:color w:val="000000" w:themeColor="text1"/>
                <w:sz w:val="27"/>
                <w:szCs w:val="27"/>
                <w:lang w:val="vi-VN"/>
              </w:rPr>
              <w:t>khoa học và công nghệ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B5097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a</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họp Hội đồng nghiệm thu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Nhiệm vụ</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B5097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Chủ tịch hội đồng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F70076"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1.440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076"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720</w:t>
            </w:r>
          </w:p>
        </w:tc>
      </w:tr>
      <w:tr w:rsidR="00F3237B" w:rsidRPr="004B5D9E" w:rsidTr="00360BA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Phó chủ tịch hội đồng; thành viên hội đồng</w:t>
            </w:r>
          </w:p>
        </w:tc>
        <w:tc>
          <w:tcPr>
            <w:tcW w:w="1275"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1.200</w:t>
            </w:r>
          </w:p>
        </w:tc>
        <w:tc>
          <w:tcPr>
            <w:tcW w:w="1276"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600</w:t>
            </w:r>
          </w:p>
        </w:tc>
      </w:tr>
      <w:tr w:rsidR="00F3237B" w:rsidRPr="004B5D9E" w:rsidTr="005E44AA">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khoa học</w:t>
            </w:r>
          </w:p>
        </w:tc>
        <w:tc>
          <w:tcPr>
            <w:tcW w:w="1275"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276" w:type="dxa"/>
            <w:tcBorders>
              <w:top w:val="nil"/>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5E44AA">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hành chính</w:t>
            </w:r>
          </w:p>
        </w:tc>
        <w:tc>
          <w:tcPr>
            <w:tcW w:w="1275"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276" w:type="dxa"/>
            <w:tcBorders>
              <w:top w:val="nil"/>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994047">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4721"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Đại biểu được mời tham dự</w:t>
            </w:r>
          </w:p>
        </w:tc>
        <w:tc>
          <w:tcPr>
            <w:tcW w:w="1275" w:type="dxa"/>
            <w:tcBorders>
              <w:top w:val="nil"/>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nil"/>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160</w:t>
            </w:r>
          </w:p>
        </w:tc>
        <w:tc>
          <w:tcPr>
            <w:tcW w:w="1276" w:type="dxa"/>
            <w:tcBorders>
              <w:top w:val="nil"/>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w:t>
            </w:r>
          </w:p>
        </w:tc>
      </w:tr>
      <w:tr w:rsidR="00F3237B" w:rsidRPr="004B5D9E" w:rsidTr="00994047">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42431"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b</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nhận xét đánh giá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01 phiếu nhận xét đánh giá</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p>
        </w:tc>
      </w:tr>
      <w:tr w:rsidR="00F3237B" w:rsidRPr="004B5D9E" w:rsidTr="00994047">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Nhận xét đánh giá của ủy viên Hội đồng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560</w:t>
            </w:r>
          </w:p>
        </w:tc>
        <w:tc>
          <w:tcPr>
            <w:tcW w:w="1276" w:type="dxa"/>
            <w:tcBorders>
              <w:top w:val="single" w:sz="4" w:space="0" w:color="auto"/>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280</w:t>
            </w:r>
          </w:p>
        </w:tc>
      </w:tr>
      <w:tr w:rsidR="00F3237B" w:rsidRPr="004B5D9E" w:rsidTr="005E44AA">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b/>
                <w:color w:val="000000" w:themeColor="text1"/>
                <w:sz w:val="27"/>
                <w:szCs w:val="27"/>
              </w:rPr>
            </w:pP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Nhận xét đánh giá của ủy viên phản biện trong Hội đồng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400</w:t>
            </w:r>
          </w:p>
        </w:tc>
      </w:tr>
      <w:tr w:rsidR="00F3237B" w:rsidRPr="004B5D9E" w:rsidTr="00360BAF">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4</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both"/>
              <w:rPr>
                <w:rFonts w:asciiTheme="majorHAnsi" w:eastAsia="Times New Roman" w:hAnsiTheme="majorHAnsi" w:cstheme="majorHAnsi"/>
                <w:b/>
                <w:bCs/>
                <w:color w:val="000000" w:themeColor="text1"/>
                <w:spacing w:val="-14"/>
                <w:sz w:val="27"/>
                <w:szCs w:val="27"/>
              </w:rPr>
            </w:pPr>
            <w:r w:rsidRPr="004B5D9E">
              <w:rPr>
                <w:rFonts w:asciiTheme="majorHAnsi" w:eastAsia="Times New Roman" w:hAnsiTheme="majorHAnsi" w:cstheme="majorHAnsi"/>
                <w:b/>
                <w:bCs/>
                <w:color w:val="000000" w:themeColor="text1"/>
                <w:spacing w:val="-14"/>
                <w:sz w:val="27"/>
                <w:szCs w:val="27"/>
              </w:rPr>
              <w:t>Chi thù lao chuyên gia xử lý các vấn đề kỹ thuật hỗ trợ cho hoạt động của Hội đồng</w:t>
            </w:r>
            <w:r w:rsidRPr="004B5D9E">
              <w:rPr>
                <w:rFonts w:asciiTheme="majorHAnsi" w:eastAsia="Times New Roman" w:hAnsiTheme="majorHAnsi" w:cstheme="majorHAnsi"/>
                <w:bCs/>
                <w:color w:val="000000" w:themeColor="text1"/>
                <w:spacing w:val="-14"/>
                <w:sz w:val="27"/>
                <w:szCs w:val="27"/>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Chuyên gia</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pacing w:val="-10"/>
                <w:sz w:val="27"/>
                <w:szCs w:val="27"/>
              </w:rPr>
            </w:pPr>
            <w:r w:rsidRPr="004B5D9E">
              <w:rPr>
                <w:rFonts w:asciiTheme="majorHAnsi" w:eastAsia="Times New Roman" w:hAnsiTheme="majorHAnsi" w:cstheme="majorHAnsi"/>
                <w:color w:val="000000" w:themeColor="text1"/>
                <w:spacing w:val="-10"/>
                <w:sz w:val="27"/>
                <w:szCs w:val="27"/>
              </w:rPr>
              <w:t>1.200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E44AA" w:rsidRPr="004B5D9E" w:rsidRDefault="005E44AA" w:rsidP="00726937">
            <w:pPr>
              <w:spacing w:beforeLines="40" w:before="96" w:afterLines="40" w:after="96"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600</w:t>
            </w:r>
          </w:p>
        </w:tc>
      </w:tr>
    </w:tbl>
    <w:p w:rsidR="00ED1E40" w:rsidRPr="004B5D9E" w:rsidRDefault="00ED1E40"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b) Dự toán chi hoạt động của các Hội đồng tư vấn khác được quy định tại Thông tư quản lý nhiệm vụ khoa học và công nghệ của Bộ Khoa học và Công nghệ (nếu có) được áp dụng bằng 50% mức chi của Hội đồng tư vấn đánh giá nghiệm thu quy định tại điểm a khoản 1 Điều này.</w:t>
      </w:r>
    </w:p>
    <w:p w:rsidR="004407B3" w:rsidRPr="004B5D9E" w:rsidRDefault="004407B3"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 xml:space="preserve">2. Chi tiền thù </w:t>
      </w:r>
      <w:proofErr w:type="gramStart"/>
      <w:r w:rsidRPr="004B5D9E">
        <w:rPr>
          <w:rFonts w:ascii="Times New Roman" w:hAnsi="Times New Roman" w:cs="Times New Roman"/>
          <w:color w:val="000000" w:themeColor="text1"/>
          <w:sz w:val="27"/>
          <w:szCs w:val="27"/>
        </w:rPr>
        <w:t>lao</w:t>
      </w:r>
      <w:proofErr w:type="gramEnd"/>
      <w:r w:rsidR="00717A9C" w:rsidRPr="004B5D9E">
        <w:rPr>
          <w:rFonts w:ascii="Times New Roman" w:hAnsi="Times New Roman" w:cs="Times New Roman"/>
          <w:color w:val="000000" w:themeColor="text1"/>
          <w:sz w:val="27"/>
          <w:szCs w:val="27"/>
        </w:rPr>
        <w:t xml:space="preserve"> </w:t>
      </w:r>
      <w:r w:rsidRPr="004B5D9E">
        <w:rPr>
          <w:rFonts w:ascii="Times New Roman" w:hAnsi="Times New Roman" w:cs="Times New Roman"/>
          <w:color w:val="000000" w:themeColor="text1"/>
          <w:sz w:val="27"/>
          <w:szCs w:val="27"/>
        </w:rPr>
        <w:t>của tổ thẩm định kinh phí thực hiện nhiệm vụ</w:t>
      </w:r>
      <w:r w:rsidR="00717A9C" w:rsidRPr="004B5D9E">
        <w:rPr>
          <w:rFonts w:ascii="Times New Roman" w:hAnsi="Times New Roman" w:cs="Times New Roman"/>
          <w:color w:val="000000" w:themeColor="text1"/>
          <w:sz w:val="27"/>
          <w:szCs w:val="27"/>
        </w:rPr>
        <w:t xml:space="preserve"> </w:t>
      </w:r>
      <w:r w:rsidRPr="004B5D9E">
        <w:rPr>
          <w:rFonts w:ascii="Times New Roman" w:hAnsi="Times New Roman" w:cs="Times New Roman"/>
          <w:color w:val="000000" w:themeColor="text1"/>
          <w:sz w:val="27"/>
          <w:szCs w:val="27"/>
          <w:lang w:val="vi-VN"/>
        </w:rPr>
        <w:t>khoa học và công nghệ</w:t>
      </w:r>
    </w:p>
    <w:p w:rsidR="006418E3" w:rsidRPr="00726937" w:rsidRDefault="004407B3" w:rsidP="00726937">
      <w:pPr>
        <w:spacing w:before="120" w:after="120" w:line="240" w:lineRule="auto"/>
        <w:ind w:firstLine="720"/>
        <w:jc w:val="both"/>
        <w:rPr>
          <w:rFonts w:ascii="Times New Roman" w:hAnsi="Times New Roman" w:cs="Times New Roman"/>
          <w:b/>
          <w:color w:val="000000" w:themeColor="text1"/>
          <w:sz w:val="27"/>
          <w:szCs w:val="27"/>
        </w:rPr>
      </w:pPr>
      <w:proofErr w:type="gramStart"/>
      <w:r w:rsidRPr="004B5D9E">
        <w:rPr>
          <w:rFonts w:ascii="Times New Roman" w:hAnsi="Times New Roman" w:cs="Times New Roman"/>
          <w:b/>
          <w:color w:val="000000" w:themeColor="text1"/>
          <w:sz w:val="27"/>
          <w:szCs w:val="27"/>
        </w:rPr>
        <w:t xml:space="preserve">Bảng </w:t>
      </w:r>
      <w:r w:rsidR="00E86DB9" w:rsidRPr="004B5D9E">
        <w:rPr>
          <w:rFonts w:ascii="Times New Roman" w:hAnsi="Times New Roman" w:cs="Times New Roman"/>
          <w:b/>
          <w:color w:val="000000" w:themeColor="text1"/>
          <w:sz w:val="27"/>
          <w:szCs w:val="27"/>
        </w:rPr>
        <w:t>3</w:t>
      </w:r>
      <w:r w:rsidRPr="004B5D9E">
        <w:rPr>
          <w:rFonts w:ascii="Times New Roman" w:hAnsi="Times New Roman" w:cs="Times New Roman"/>
          <w:b/>
          <w:color w:val="000000" w:themeColor="text1"/>
          <w:sz w:val="27"/>
          <w:szCs w:val="27"/>
        </w:rPr>
        <w:t>.</w:t>
      </w:r>
      <w:proofErr w:type="gramEnd"/>
      <w:r w:rsidRPr="004B5D9E">
        <w:rPr>
          <w:rFonts w:ascii="Times New Roman" w:hAnsi="Times New Roman" w:cs="Times New Roman"/>
          <w:b/>
          <w:color w:val="000000" w:themeColor="text1"/>
          <w:sz w:val="27"/>
          <w:szCs w:val="27"/>
        </w:rPr>
        <w:t xml:space="preserve"> </w:t>
      </w:r>
      <w:r w:rsidR="00A56B9E" w:rsidRPr="004B5D9E">
        <w:rPr>
          <w:rFonts w:ascii="Times New Roman" w:hAnsi="Times New Roman" w:cs="Times New Roman"/>
          <w:b/>
          <w:color w:val="000000" w:themeColor="text1"/>
          <w:sz w:val="27"/>
          <w:szCs w:val="27"/>
        </w:rPr>
        <w:t>Định m</w:t>
      </w:r>
      <w:r w:rsidRPr="004B5D9E">
        <w:rPr>
          <w:rFonts w:ascii="Times New Roman" w:hAnsi="Times New Roman" w:cs="Times New Roman"/>
          <w:b/>
          <w:color w:val="000000" w:themeColor="text1"/>
          <w:sz w:val="27"/>
          <w:szCs w:val="27"/>
        </w:rPr>
        <w:t xml:space="preserve">ức chi tiền thù </w:t>
      </w:r>
      <w:proofErr w:type="gramStart"/>
      <w:r w:rsidRPr="004B5D9E">
        <w:rPr>
          <w:rFonts w:ascii="Times New Roman" w:hAnsi="Times New Roman" w:cs="Times New Roman"/>
          <w:b/>
          <w:color w:val="000000" w:themeColor="text1"/>
          <w:sz w:val="27"/>
          <w:szCs w:val="27"/>
        </w:rPr>
        <w:t>lao</w:t>
      </w:r>
      <w:proofErr w:type="gramEnd"/>
      <w:r w:rsidR="00717A9C" w:rsidRPr="004B5D9E">
        <w:rPr>
          <w:rFonts w:ascii="Times New Roman" w:hAnsi="Times New Roman" w:cs="Times New Roman"/>
          <w:b/>
          <w:color w:val="000000" w:themeColor="text1"/>
          <w:sz w:val="27"/>
          <w:szCs w:val="27"/>
        </w:rPr>
        <w:t xml:space="preserve"> </w:t>
      </w:r>
      <w:r w:rsidRPr="004B5D9E">
        <w:rPr>
          <w:rFonts w:ascii="Times New Roman" w:hAnsi="Times New Roman" w:cs="Times New Roman"/>
          <w:b/>
          <w:color w:val="000000" w:themeColor="text1"/>
          <w:sz w:val="27"/>
          <w:szCs w:val="27"/>
        </w:rPr>
        <w:t xml:space="preserve">của tổ thẩm định kinh phí thực hiện nhiệm vụ </w:t>
      </w:r>
      <w:r w:rsidRPr="004B5D9E">
        <w:rPr>
          <w:rFonts w:ascii="Times New Roman" w:hAnsi="Times New Roman" w:cs="Times New Roman"/>
          <w:b/>
          <w:color w:val="000000" w:themeColor="text1"/>
          <w:sz w:val="27"/>
          <w:szCs w:val="27"/>
          <w:lang w:val="vi-VN"/>
        </w:rPr>
        <w:t>khoa học và công nghệ</w:t>
      </w:r>
    </w:p>
    <w:p w:rsidR="004407B3" w:rsidRPr="004B5D9E" w:rsidRDefault="004407B3" w:rsidP="004407B3">
      <w:pPr>
        <w:spacing w:before="120" w:after="0" w:line="240" w:lineRule="auto"/>
        <w:ind w:firstLine="709"/>
        <w:jc w:val="right"/>
        <w:rPr>
          <w:rFonts w:ascii="Times New Roman" w:hAnsi="Times New Roman" w:cs="Times New Roman"/>
          <w:i/>
          <w:iCs/>
          <w:color w:val="000000" w:themeColor="text1"/>
          <w:sz w:val="27"/>
          <w:szCs w:val="27"/>
        </w:rPr>
      </w:pPr>
      <w:r w:rsidRPr="004B5D9E">
        <w:rPr>
          <w:rFonts w:ascii="Times New Roman" w:hAnsi="Times New Roman" w:cs="Times New Roman"/>
          <w:i/>
          <w:iCs/>
          <w:color w:val="000000" w:themeColor="text1"/>
          <w:sz w:val="27"/>
          <w:szCs w:val="27"/>
        </w:rPr>
        <w:t xml:space="preserve">Đơn vị tính: </w:t>
      </w:r>
      <w:r w:rsidR="005E44AA" w:rsidRPr="004B5D9E">
        <w:rPr>
          <w:rFonts w:ascii="Times New Roman" w:hAnsi="Times New Roman" w:cs="Times New Roman"/>
          <w:i/>
          <w:iCs/>
          <w:color w:val="000000" w:themeColor="text1"/>
          <w:sz w:val="27"/>
          <w:szCs w:val="27"/>
        </w:rPr>
        <w:t xml:space="preserve">1.000 </w:t>
      </w:r>
      <w:r w:rsidRPr="004B5D9E">
        <w:rPr>
          <w:rFonts w:ascii="Times New Roman" w:hAnsi="Times New Roman" w:cs="Times New Roman"/>
          <w:i/>
          <w:iCs/>
          <w:color w:val="000000" w:themeColor="text1"/>
          <w:sz w:val="27"/>
          <w:szCs w:val="27"/>
        </w:rPr>
        <w:t>đồng</w:t>
      </w:r>
    </w:p>
    <w:tbl>
      <w:tblPr>
        <w:tblW w:w="9228" w:type="dxa"/>
        <w:tblInd w:w="94" w:type="dxa"/>
        <w:tblLook w:val="04A0" w:firstRow="1" w:lastRow="0" w:firstColumn="1" w:lastColumn="0" w:noHBand="0" w:noVBand="1"/>
      </w:tblPr>
      <w:tblGrid>
        <w:gridCol w:w="865"/>
        <w:gridCol w:w="3329"/>
        <w:gridCol w:w="1670"/>
        <w:gridCol w:w="1620"/>
        <w:gridCol w:w="1744"/>
      </w:tblGrid>
      <w:tr w:rsidR="00F3237B" w:rsidRPr="004B5D9E" w:rsidTr="00445100">
        <w:trPr>
          <w:trHeight w:val="1050"/>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F1E" w:rsidRPr="004B5D9E" w:rsidRDefault="00992F1E" w:rsidP="00360BAF">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Số</w:t>
            </w:r>
          </w:p>
          <w:p w:rsidR="004407B3" w:rsidRPr="004B5D9E" w:rsidRDefault="004407B3" w:rsidP="00360BAF">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TT</w:t>
            </w:r>
          </w:p>
        </w:tc>
        <w:tc>
          <w:tcPr>
            <w:tcW w:w="3329" w:type="dxa"/>
            <w:tcBorders>
              <w:top w:val="single" w:sz="4" w:space="0" w:color="auto"/>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Nội dung</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Đơn vị tính</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4407B3" w:rsidRPr="004B5D9E" w:rsidRDefault="004407B3" w:rsidP="00E90BA9">
            <w:pPr>
              <w:spacing w:after="0" w:line="240" w:lineRule="auto"/>
              <w:jc w:val="center"/>
              <w:rPr>
                <w:rFonts w:asciiTheme="majorHAnsi" w:eastAsia="Times New Roman" w:hAnsiTheme="majorHAnsi" w:cstheme="majorHAnsi"/>
                <w:b/>
                <w:color w:val="000000" w:themeColor="text1"/>
                <w:spacing w:val="-18"/>
                <w:sz w:val="27"/>
                <w:szCs w:val="27"/>
              </w:rPr>
            </w:pPr>
            <w:r w:rsidRPr="004B5D9E">
              <w:rPr>
                <w:rFonts w:asciiTheme="majorHAnsi" w:eastAsia="Times New Roman" w:hAnsiTheme="majorHAnsi" w:cstheme="majorHAnsi"/>
                <w:b/>
                <w:color w:val="000000" w:themeColor="text1"/>
                <w:spacing w:val="-18"/>
                <w:sz w:val="27"/>
                <w:szCs w:val="27"/>
                <w:lang w:val="sv-SE"/>
              </w:rPr>
              <w:t xml:space="preserve">Nhiệm vụ </w:t>
            </w:r>
            <w:r w:rsidR="00E90BA9" w:rsidRPr="004B5D9E">
              <w:rPr>
                <w:rFonts w:asciiTheme="majorHAnsi" w:hAnsiTheme="majorHAnsi" w:cstheme="majorHAnsi"/>
                <w:b/>
                <w:color w:val="000000" w:themeColor="text1"/>
                <w:spacing w:val="-18"/>
                <w:sz w:val="27"/>
                <w:szCs w:val="27"/>
                <w:lang w:val="vi-VN"/>
              </w:rPr>
              <w:t>khoa học và công nghệ</w:t>
            </w:r>
            <w:r w:rsidR="00717A9C" w:rsidRPr="004B5D9E">
              <w:rPr>
                <w:rFonts w:asciiTheme="majorHAnsi" w:hAnsiTheme="majorHAnsi" w:cstheme="majorHAnsi"/>
                <w:b/>
                <w:color w:val="000000" w:themeColor="text1"/>
                <w:spacing w:val="-18"/>
                <w:sz w:val="27"/>
                <w:szCs w:val="27"/>
              </w:rPr>
              <w:t xml:space="preserve"> </w:t>
            </w:r>
            <w:r w:rsidRPr="004B5D9E">
              <w:rPr>
                <w:rFonts w:asciiTheme="majorHAnsi" w:eastAsia="Times New Roman" w:hAnsiTheme="majorHAnsi" w:cstheme="majorHAnsi"/>
                <w:b/>
                <w:color w:val="000000" w:themeColor="text1"/>
                <w:spacing w:val="-18"/>
                <w:sz w:val="27"/>
                <w:szCs w:val="27"/>
                <w:lang w:val="sv-SE"/>
              </w:rPr>
              <w:t>cấp tỉnh</w:t>
            </w:r>
          </w:p>
        </w:tc>
        <w:tc>
          <w:tcPr>
            <w:tcW w:w="1744" w:type="dxa"/>
            <w:tcBorders>
              <w:top w:val="single" w:sz="4" w:space="0" w:color="auto"/>
              <w:left w:val="nil"/>
              <w:bottom w:val="single" w:sz="4" w:space="0" w:color="auto"/>
              <w:right w:val="single" w:sz="4" w:space="0" w:color="auto"/>
            </w:tcBorders>
            <w:shd w:val="clear" w:color="auto" w:fill="auto"/>
            <w:vAlign w:val="bottom"/>
            <w:hideMark/>
          </w:tcPr>
          <w:p w:rsidR="004407B3" w:rsidRPr="004B5D9E" w:rsidRDefault="004407B3" w:rsidP="004407B3">
            <w:pPr>
              <w:spacing w:after="0" w:line="240" w:lineRule="auto"/>
              <w:jc w:val="center"/>
              <w:rPr>
                <w:rFonts w:asciiTheme="majorHAnsi" w:eastAsia="Times New Roman" w:hAnsiTheme="majorHAnsi" w:cstheme="majorHAnsi"/>
                <w:b/>
                <w:color w:val="000000" w:themeColor="text1"/>
                <w:spacing w:val="-18"/>
                <w:sz w:val="27"/>
                <w:szCs w:val="27"/>
              </w:rPr>
            </w:pPr>
            <w:r w:rsidRPr="004B5D9E">
              <w:rPr>
                <w:rFonts w:asciiTheme="majorHAnsi" w:eastAsia="Times New Roman" w:hAnsiTheme="majorHAnsi" w:cstheme="majorHAnsi"/>
                <w:b/>
                <w:color w:val="000000" w:themeColor="text1"/>
                <w:spacing w:val="-18"/>
                <w:sz w:val="27"/>
                <w:szCs w:val="27"/>
                <w:lang w:val="sv-SE"/>
              </w:rPr>
              <w:t xml:space="preserve">Nhiệm vụ </w:t>
            </w:r>
            <w:r w:rsidRPr="004B5D9E">
              <w:rPr>
                <w:rFonts w:asciiTheme="majorHAnsi" w:hAnsiTheme="majorHAnsi" w:cstheme="majorHAnsi"/>
                <w:b/>
                <w:color w:val="000000" w:themeColor="text1"/>
                <w:spacing w:val="-18"/>
                <w:sz w:val="27"/>
                <w:szCs w:val="27"/>
                <w:lang w:val="vi-VN"/>
              </w:rPr>
              <w:t>khoa học và công nghệ</w:t>
            </w:r>
            <w:r w:rsidRPr="004B5D9E">
              <w:rPr>
                <w:rFonts w:asciiTheme="majorHAnsi" w:eastAsia="Times New Roman" w:hAnsiTheme="majorHAnsi" w:cstheme="majorHAnsi"/>
                <w:b/>
                <w:color w:val="000000" w:themeColor="text1"/>
                <w:spacing w:val="-18"/>
                <w:sz w:val="27"/>
                <w:szCs w:val="27"/>
                <w:lang w:val="sv-SE"/>
              </w:rPr>
              <w:t xml:space="preserve"> cấp cơ sở</w:t>
            </w:r>
          </w:p>
        </w:tc>
      </w:tr>
      <w:tr w:rsidR="00F3237B" w:rsidRPr="004B5D9E" w:rsidTr="00445100">
        <w:trPr>
          <w:trHeight w:val="570"/>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w:t>
            </w:r>
          </w:p>
        </w:tc>
        <w:tc>
          <w:tcPr>
            <w:tcW w:w="3329" w:type="dxa"/>
            <w:tcBorders>
              <w:top w:val="nil"/>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Tổ trưởng tổ thẩm định</w:t>
            </w:r>
          </w:p>
        </w:tc>
        <w:tc>
          <w:tcPr>
            <w:tcW w:w="1670" w:type="dxa"/>
            <w:tcBorders>
              <w:top w:val="nil"/>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Nhiệm vụ</w:t>
            </w:r>
          </w:p>
        </w:tc>
        <w:tc>
          <w:tcPr>
            <w:tcW w:w="1620" w:type="dxa"/>
            <w:tcBorders>
              <w:top w:val="nil"/>
              <w:left w:val="nil"/>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800</w:t>
            </w:r>
          </w:p>
        </w:tc>
        <w:tc>
          <w:tcPr>
            <w:tcW w:w="1744" w:type="dxa"/>
            <w:tcBorders>
              <w:top w:val="nil"/>
              <w:left w:val="nil"/>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400</w:t>
            </w:r>
          </w:p>
        </w:tc>
      </w:tr>
      <w:tr w:rsidR="00F3237B" w:rsidRPr="004B5D9E" w:rsidTr="00445100">
        <w:trPr>
          <w:trHeight w:val="570"/>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w:t>
            </w:r>
          </w:p>
        </w:tc>
        <w:tc>
          <w:tcPr>
            <w:tcW w:w="3329" w:type="dxa"/>
            <w:tcBorders>
              <w:top w:val="nil"/>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Thành viên tổ thẩm định</w:t>
            </w:r>
          </w:p>
        </w:tc>
        <w:tc>
          <w:tcPr>
            <w:tcW w:w="1670" w:type="dxa"/>
            <w:tcBorders>
              <w:top w:val="nil"/>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Nhiệm vụ</w:t>
            </w:r>
          </w:p>
        </w:tc>
        <w:tc>
          <w:tcPr>
            <w:tcW w:w="1620" w:type="dxa"/>
            <w:tcBorders>
              <w:top w:val="nil"/>
              <w:left w:val="nil"/>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560</w:t>
            </w:r>
          </w:p>
        </w:tc>
        <w:tc>
          <w:tcPr>
            <w:tcW w:w="1744" w:type="dxa"/>
            <w:tcBorders>
              <w:top w:val="nil"/>
              <w:left w:val="nil"/>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280</w:t>
            </w:r>
          </w:p>
        </w:tc>
      </w:tr>
      <w:tr w:rsidR="00F3237B" w:rsidRPr="004B5D9E" w:rsidTr="00445100">
        <w:trPr>
          <w:trHeight w:val="570"/>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3</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Thư ký hành chính</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Nhiệm vụ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240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120</w:t>
            </w:r>
          </w:p>
        </w:tc>
      </w:tr>
      <w:tr w:rsidR="00F3237B" w:rsidRPr="004B5D9E" w:rsidTr="00445100">
        <w:trPr>
          <w:trHeight w:val="570"/>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w:t>
            </w:r>
          </w:p>
        </w:tc>
        <w:tc>
          <w:tcPr>
            <w:tcW w:w="3329" w:type="dxa"/>
            <w:tcBorders>
              <w:top w:val="single" w:sz="4" w:space="0" w:color="auto"/>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Đại biểu được mời tham dự</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4407B3" w:rsidRPr="004B5D9E" w:rsidRDefault="004407B3" w:rsidP="00360BAF">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Nhiệm vụ</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160</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4407B3" w:rsidRPr="004B5D9E" w:rsidRDefault="005E44AA" w:rsidP="00360BAF">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80</w:t>
            </w:r>
          </w:p>
        </w:tc>
      </w:tr>
    </w:tbl>
    <w:p w:rsidR="003A3672" w:rsidRPr="004B5D9E" w:rsidRDefault="003A3672"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3. D</w:t>
      </w:r>
      <w:r w:rsidRPr="004B5D9E">
        <w:rPr>
          <w:rFonts w:ascii="Times New Roman" w:hAnsi="Times New Roman" w:cs="Times New Roman"/>
          <w:color w:val="000000" w:themeColor="text1"/>
          <w:sz w:val="27"/>
          <w:szCs w:val="27"/>
          <w:lang w:val="vi-VN"/>
        </w:rPr>
        <w:t>ự toán chi thuê chuyên gia tư vấn độc lập</w:t>
      </w:r>
    </w:p>
    <w:p w:rsidR="003A3672" w:rsidRPr="004B5D9E" w:rsidRDefault="00B50A54" w:rsidP="00B129C7">
      <w:pPr>
        <w:spacing w:before="120" w:after="120" w:line="240" w:lineRule="auto"/>
        <w:ind w:firstLine="720"/>
        <w:jc w:val="both"/>
        <w:rPr>
          <w:rFonts w:asciiTheme="majorHAnsi" w:hAnsiTheme="majorHAnsi" w:cstheme="majorHAnsi"/>
          <w:color w:val="000000" w:themeColor="text1"/>
          <w:sz w:val="27"/>
          <w:szCs w:val="27"/>
          <w:lang w:val="vi-VN"/>
        </w:rPr>
      </w:pPr>
      <w:r w:rsidRPr="004B5D9E">
        <w:rPr>
          <w:rFonts w:asciiTheme="majorHAnsi" w:hAnsiTheme="majorHAnsi" w:cstheme="majorHAnsi"/>
          <w:color w:val="000000" w:themeColor="text1"/>
          <w:sz w:val="27"/>
          <w:szCs w:val="27"/>
          <w:lang w:val="vi-VN"/>
        </w:rPr>
        <w:t xml:space="preserve">Các trường hợp cần thiết phải thuê chuyên gia tư vấn độc lập thực hiện theo </w:t>
      </w:r>
      <w:r w:rsidRPr="004B5D9E">
        <w:rPr>
          <w:rFonts w:asciiTheme="majorHAnsi" w:hAnsiTheme="majorHAnsi" w:cstheme="majorHAnsi"/>
          <w:color w:val="000000" w:themeColor="text1"/>
          <w:sz w:val="27"/>
          <w:szCs w:val="27"/>
        </w:rPr>
        <w:t xml:space="preserve">quy định tại </w:t>
      </w:r>
      <w:r w:rsidR="00860B6D" w:rsidRPr="004B5D9E">
        <w:rPr>
          <w:rFonts w:asciiTheme="majorHAnsi" w:hAnsiTheme="majorHAnsi" w:cstheme="majorHAnsi"/>
          <w:bCs/>
          <w:color w:val="000000" w:themeColor="text1"/>
          <w:sz w:val="27"/>
          <w:szCs w:val="27"/>
        </w:rPr>
        <w:t xml:space="preserve">khoản 1 </w:t>
      </w:r>
      <w:r w:rsidRPr="004B5D9E">
        <w:rPr>
          <w:rFonts w:asciiTheme="majorHAnsi" w:hAnsiTheme="majorHAnsi" w:cstheme="majorHAnsi"/>
          <w:bCs/>
          <w:color w:val="000000" w:themeColor="text1"/>
          <w:sz w:val="27"/>
          <w:szCs w:val="27"/>
        </w:rPr>
        <w:t xml:space="preserve">Điều 8 </w:t>
      </w:r>
      <w:r w:rsidRPr="004B5D9E">
        <w:rPr>
          <w:rFonts w:asciiTheme="majorHAnsi" w:eastAsia="Times New Roman" w:hAnsiTheme="majorHAnsi" w:cstheme="majorHAnsi"/>
          <w:color w:val="000000" w:themeColor="text1"/>
          <w:sz w:val="27"/>
          <w:szCs w:val="27"/>
        </w:rPr>
        <w:t>Thông tư số 02/2023/TT-BKHCN.</w:t>
      </w:r>
      <w:r w:rsidRPr="004B5D9E">
        <w:rPr>
          <w:rFonts w:asciiTheme="majorHAnsi" w:hAnsiTheme="majorHAnsi" w:cstheme="majorHAnsi"/>
          <w:color w:val="000000" w:themeColor="text1"/>
          <w:sz w:val="27"/>
          <w:szCs w:val="27"/>
          <w:lang w:val="vi-VN"/>
        </w:rPr>
        <w:t xml:space="preserve"> </w:t>
      </w:r>
      <w:r w:rsidR="003A3672" w:rsidRPr="004B5D9E">
        <w:rPr>
          <w:rFonts w:asciiTheme="majorHAnsi" w:hAnsiTheme="majorHAnsi" w:cstheme="majorHAnsi"/>
          <w:color w:val="000000" w:themeColor="text1"/>
          <w:sz w:val="27"/>
          <w:szCs w:val="27"/>
          <w:lang w:val="vi-VN"/>
        </w:rPr>
        <w:t>Tổng mức dự</w:t>
      </w:r>
      <w:r w:rsidR="00860B6D" w:rsidRPr="004B5D9E">
        <w:rPr>
          <w:rFonts w:asciiTheme="majorHAnsi" w:hAnsiTheme="majorHAnsi" w:cstheme="majorHAnsi"/>
          <w:color w:val="000000" w:themeColor="text1"/>
          <w:sz w:val="27"/>
          <w:szCs w:val="27"/>
          <w:lang w:val="vi-VN"/>
        </w:rPr>
        <w:t xml:space="preserve"> toán chi thuê chuyên gia </w:t>
      </w:r>
      <w:r w:rsidR="00386A17" w:rsidRPr="004B5D9E">
        <w:rPr>
          <w:rFonts w:asciiTheme="majorHAnsi" w:hAnsiTheme="majorHAnsi" w:cstheme="majorHAnsi"/>
          <w:color w:val="000000" w:themeColor="text1"/>
          <w:sz w:val="27"/>
          <w:szCs w:val="27"/>
          <w:lang w:val="vi-VN"/>
        </w:rPr>
        <w:t xml:space="preserve">tư vấn </w:t>
      </w:r>
      <w:r w:rsidR="003A3672" w:rsidRPr="004B5D9E">
        <w:rPr>
          <w:rFonts w:asciiTheme="majorHAnsi" w:hAnsiTheme="majorHAnsi" w:cstheme="majorHAnsi"/>
          <w:color w:val="000000" w:themeColor="text1"/>
          <w:sz w:val="27"/>
          <w:szCs w:val="27"/>
          <w:lang w:val="vi-VN"/>
        </w:rPr>
        <w:t>độc lập được tính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r w:rsidRPr="004B5D9E">
        <w:rPr>
          <w:rFonts w:asciiTheme="majorHAnsi" w:hAnsiTheme="majorHAnsi" w:cstheme="majorHAnsi"/>
          <w:color w:val="000000" w:themeColor="text1"/>
          <w:sz w:val="27"/>
          <w:szCs w:val="27"/>
          <w:lang w:val="vi-VN"/>
        </w:rPr>
        <w:t>.</w:t>
      </w:r>
    </w:p>
    <w:p w:rsidR="00E90BA9" w:rsidRPr="004B5D9E" w:rsidRDefault="003A3672"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4</w:t>
      </w:r>
      <w:r w:rsidR="00E90BA9" w:rsidRPr="004B5D9E">
        <w:rPr>
          <w:rFonts w:ascii="Times New Roman" w:hAnsi="Times New Roman" w:cs="Times New Roman"/>
          <w:color w:val="000000" w:themeColor="text1"/>
          <w:sz w:val="27"/>
          <w:szCs w:val="27"/>
          <w:lang w:val="vi-VN"/>
        </w:rPr>
        <w:t>. Dự toán chi công tác kiểm tra, đánh giá trong quá trình thực hiện nhiệm vụ</w:t>
      </w:r>
      <w:r w:rsidR="00C04743" w:rsidRPr="004B5D9E">
        <w:rPr>
          <w:rFonts w:ascii="Times New Roman" w:hAnsi="Times New Roman" w:cs="Times New Roman"/>
          <w:color w:val="000000" w:themeColor="text1"/>
          <w:sz w:val="27"/>
          <w:szCs w:val="27"/>
          <w:lang w:val="vi-VN"/>
        </w:rPr>
        <w:t xml:space="preserve"> </w:t>
      </w:r>
      <w:r w:rsidR="00E90BA9" w:rsidRPr="004B5D9E">
        <w:rPr>
          <w:rFonts w:ascii="Times New Roman" w:hAnsi="Times New Roman" w:cs="Times New Roman"/>
          <w:color w:val="000000" w:themeColor="text1"/>
          <w:sz w:val="27"/>
          <w:szCs w:val="27"/>
          <w:lang w:val="vi-VN"/>
        </w:rPr>
        <w:t>khoa học và công nghệ; kiểm tra, đánh giá sau khi giao quyền sở hữu, quyền sử dụng kết quả nghiên cứu khoa học và phát triển công nghệ:</w:t>
      </w:r>
    </w:p>
    <w:p w:rsidR="00E90BA9" w:rsidRPr="004B5D9E" w:rsidRDefault="00E90BA9" w:rsidP="00B129C7">
      <w:pPr>
        <w:widowControl w:val="0"/>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 xml:space="preserve">a) Dự toán chi công tác phí cho đoàn kiểm tra đánh giá được xây dựng theo </w:t>
      </w:r>
      <w:r w:rsidRPr="004B5D9E">
        <w:rPr>
          <w:rFonts w:ascii="Times New Roman" w:hAnsi="Times New Roman" w:cs="Times New Roman"/>
          <w:color w:val="000000" w:themeColor="text1"/>
          <w:sz w:val="27"/>
          <w:szCs w:val="27"/>
          <w:lang w:val="vi-VN"/>
        </w:rPr>
        <w:lastRenderedPageBreak/>
        <w:t xml:space="preserve">quy định tại Nghị </w:t>
      </w:r>
      <w:r w:rsidR="001E5430" w:rsidRPr="004B5D9E">
        <w:rPr>
          <w:rFonts w:ascii="Times New Roman" w:hAnsi="Times New Roman" w:cs="Times New Roman"/>
          <w:color w:val="000000" w:themeColor="text1"/>
          <w:sz w:val="27"/>
          <w:szCs w:val="27"/>
          <w:lang w:val="vi-VN"/>
        </w:rPr>
        <w:t>q</w:t>
      </w:r>
      <w:r w:rsidRPr="004B5D9E">
        <w:rPr>
          <w:rFonts w:ascii="Times New Roman" w:hAnsi="Times New Roman" w:cs="Times New Roman"/>
          <w:color w:val="000000" w:themeColor="text1"/>
          <w:sz w:val="27"/>
          <w:szCs w:val="27"/>
          <w:lang w:val="vi-VN"/>
        </w:rPr>
        <w:t xml:space="preserve">uyết số </w:t>
      </w:r>
      <w:r w:rsidRPr="004B5D9E">
        <w:rPr>
          <w:rFonts w:ascii="Times New Roman" w:eastAsia="Times New Roman" w:hAnsi="Times New Roman" w:cs="Times New Roman"/>
          <w:color w:val="000000" w:themeColor="text1"/>
          <w:sz w:val="27"/>
          <w:szCs w:val="27"/>
          <w:lang w:val="vi-VN"/>
        </w:rPr>
        <w:t>28/2017/NQ-HĐND</w:t>
      </w:r>
      <w:r w:rsidRPr="004B5D9E">
        <w:rPr>
          <w:rFonts w:ascii="Times New Roman" w:hAnsi="Times New Roman" w:cs="Times New Roman"/>
          <w:color w:val="000000" w:themeColor="text1"/>
          <w:sz w:val="27"/>
          <w:szCs w:val="27"/>
          <w:lang w:val="vi-VN"/>
        </w:rPr>
        <w:t xml:space="preserve"> ngày 08 tháng 12 năm 2017 của Hội đồng nhân dân tỉnh quy định mức chi về công tác phí, chi hội nghị trên địa bàn tỉnh Tiền Giang</w:t>
      </w:r>
      <w:r w:rsidR="008C50AE" w:rsidRPr="004B5D9E">
        <w:rPr>
          <w:rFonts w:ascii="Times New Roman" w:hAnsi="Times New Roman" w:cs="Times New Roman"/>
          <w:color w:val="000000" w:themeColor="text1"/>
          <w:sz w:val="27"/>
          <w:szCs w:val="27"/>
          <w:lang w:val="vi-VN"/>
        </w:rPr>
        <w:t>.</w:t>
      </w:r>
    </w:p>
    <w:p w:rsidR="00E90BA9" w:rsidRPr="004B5D9E" w:rsidRDefault="00E90BA9"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b) Dự toán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điểm a khoản 1 Điều này.</w:t>
      </w:r>
    </w:p>
    <w:p w:rsidR="004407B3" w:rsidRPr="004B5D9E" w:rsidRDefault="003A3672" w:rsidP="00B129C7">
      <w:pPr>
        <w:spacing w:before="120" w:after="120" w:line="240" w:lineRule="auto"/>
        <w:ind w:firstLine="720"/>
        <w:jc w:val="both"/>
        <w:rPr>
          <w:rFonts w:ascii="Times New Roman" w:hAnsi="Times New Roman" w:cs="Times New Roman"/>
          <w:color w:val="000000" w:themeColor="text1"/>
          <w:sz w:val="27"/>
          <w:szCs w:val="27"/>
          <w:lang w:val="vi-VN"/>
        </w:rPr>
      </w:pPr>
      <w:r w:rsidRPr="004B5D9E">
        <w:rPr>
          <w:rFonts w:ascii="Times New Roman" w:hAnsi="Times New Roman" w:cs="Times New Roman"/>
          <w:color w:val="000000" w:themeColor="text1"/>
          <w:sz w:val="27"/>
          <w:szCs w:val="27"/>
          <w:lang w:val="vi-VN"/>
        </w:rPr>
        <w:t>5</w:t>
      </w:r>
      <w:r w:rsidR="00E90BA9" w:rsidRPr="004B5D9E">
        <w:rPr>
          <w:rFonts w:ascii="Times New Roman" w:hAnsi="Times New Roman" w:cs="Times New Roman"/>
          <w:color w:val="000000" w:themeColor="text1"/>
          <w:sz w:val="27"/>
          <w:szCs w:val="27"/>
          <w:lang w:val="vi-VN"/>
        </w:rPr>
        <w:t xml:space="preserve">. Đối với các Chương trình khoa học và công nghệ cấp tỉnh có thành lập các Ban Chủ nhiệm chương trình theo Quyết định của </w:t>
      </w:r>
      <w:r w:rsidR="00FA2FBE" w:rsidRPr="004B5D9E">
        <w:rPr>
          <w:rFonts w:ascii="Times New Roman" w:hAnsi="Times New Roman" w:cs="Times New Roman"/>
          <w:color w:val="000000" w:themeColor="text1"/>
          <w:sz w:val="27"/>
          <w:szCs w:val="27"/>
          <w:lang w:val="vi-VN"/>
        </w:rPr>
        <w:t xml:space="preserve">Chủ tịch </w:t>
      </w:r>
      <w:r w:rsidR="001E5430" w:rsidRPr="004B5D9E">
        <w:rPr>
          <w:rFonts w:ascii="Times New Roman" w:hAnsi="Times New Roman" w:cs="Times New Roman"/>
          <w:color w:val="000000" w:themeColor="text1"/>
          <w:sz w:val="27"/>
          <w:szCs w:val="27"/>
          <w:lang w:val="vi-VN"/>
        </w:rPr>
        <w:t xml:space="preserve">Ủy ban nhân dân </w:t>
      </w:r>
      <w:r w:rsidR="00E90BA9" w:rsidRPr="004B5D9E">
        <w:rPr>
          <w:rFonts w:ascii="Times New Roman" w:hAnsi="Times New Roman" w:cs="Times New Roman"/>
          <w:color w:val="000000" w:themeColor="text1"/>
          <w:sz w:val="27"/>
          <w:szCs w:val="27"/>
          <w:lang w:val="vi-VN"/>
        </w:rPr>
        <w:t>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w:t>
      </w:r>
    </w:p>
    <w:p w:rsidR="00DE759C" w:rsidRPr="004B5D9E" w:rsidRDefault="00DE759C" w:rsidP="00FD3AA4">
      <w:pPr>
        <w:spacing w:before="120" w:after="0" w:line="240" w:lineRule="auto"/>
        <w:ind w:firstLine="567"/>
        <w:jc w:val="both"/>
        <w:rPr>
          <w:rFonts w:ascii="Times New Roman" w:hAnsi="Times New Roman" w:cs="Times New Roman"/>
          <w:b/>
          <w:bCs/>
          <w:color w:val="000000" w:themeColor="text1"/>
          <w:sz w:val="27"/>
          <w:szCs w:val="27"/>
          <w:lang w:val="vi-VN"/>
        </w:rPr>
      </w:pPr>
      <w:r w:rsidRPr="004B5D9E">
        <w:rPr>
          <w:rFonts w:ascii="Times New Roman" w:hAnsi="Times New Roman" w:cs="Times New Roman"/>
          <w:b/>
          <w:bCs/>
          <w:color w:val="000000" w:themeColor="text1"/>
          <w:sz w:val="27"/>
          <w:szCs w:val="27"/>
          <w:lang w:val="vi-VN"/>
        </w:rPr>
        <w:t xml:space="preserve">Điều </w:t>
      </w:r>
      <w:r w:rsidR="00A66402" w:rsidRPr="004B5D9E">
        <w:rPr>
          <w:rFonts w:ascii="Times New Roman" w:hAnsi="Times New Roman" w:cs="Times New Roman"/>
          <w:b/>
          <w:bCs/>
          <w:color w:val="000000" w:themeColor="text1"/>
          <w:sz w:val="27"/>
          <w:szCs w:val="27"/>
        </w:rPr>
        <w:t>4</w:t>
      </w:r>
      <w:r w:rsidRPr="004B5D9E">
        <w:rPr>
          <w:rFonts w:ascii="Times New Roman" w:hAnsi="Times New Roman" w:cs="Times New Roman"/>
          <w:b/>
          <w:bCs/>
          <w:color w:val="000000" w:themeColor="text1"/>
          <w:sz w:val="27"/>
          <w:szCs w:val="27"/>
          <w:lang w:val="vi-VN"/>
        </w:rPr>
        <w:t xml:space="preserve">. Các nội dung </w:t>
      </w:r>
      <w:r w:rsidRPr="004B5D9E">
        <w:rPr>
          <w:rFonts w:ascii="Times New Roman" w:hAnsi="Times New Roman" w:cs="Times New Roman"/>
          <w:b/>
          <w:color w:val="000000" w:themeColor="text1"/>
          <w:sz w:val="27"/>
          <w:szCs w:val="27"/>
          <w:lang w:val="vi-VN"/>
        </w:rPr>
        <w:t>chi</w:t>
      </w:r>
      <w:r w:rsidR="00F97C7E" w:rsidRPr="004B5D9E">
        <w:rPr>
          <w:rFonts w:ascii="Times New Roman" w:hAnsi="Times New Roman" w:cs="Times New Roman"/>
          <w:b/>
          <w:color w:val="000000" w:themeColor="text1"/>
          <w:sz w:val="27"/>
          <w:szCs w:val="27"/>
          <w:lang w:val="vi-VN"/>
        </w:rPr>
        <w:t>, định mức chi</w:t>
      </w:r>
      <w:r w:rsidRPr="004B5D9E">
        <w:rPr>
          <w:rFonts w:ascii="Times New Roman" w:hAnsi="Times New Roman" w:cs="Times New Roman"/>
          <w:b/>
          <w:color w:val="000000" w:themeColor="text1"/>
          <w:sz w:val="27"/>
          <w:szCs w:val="27"/>
          <w:lang w:val="vi-VN"/>
        </w:rPr>
        <w:t xml:space="preserve"> khác liên quan trực tiếp đến hoạt động quản lý nhiệm vụ khoa học và công nghệ</w:t>
      </w:r>
      <w:r w:rsidRPr="004B5D9E">
        <w:rPr>
          <w:rFonts w:ascii="Times New Roman" w:hAnsi="Times New Roman" w:cs="Times New Roman"/>
          <w:b/>
          <w:bCs/>
          <w:color w:val="000000" w:themeColor="text1"/>
          <w:sz w:val="27"/>
          <w:szCs w:val="27"/>
          <w:lang w:val="vi-VN"/>
        </w:rPr>
        <w:t xml:space="preserve"> </w:t>
      </w:r>
    </w:p>
    <w:p w:rsidR="00933DA7" w:rsidRPr="004B5D9E" w:rsidRDefault="00933DA7" w:rsidP="00FD3AA4">
      <w:pPr>
        <w:spacing w:before="120" w:after="0" w:line="240" w:lineRule="auto"/>
        <w:ind w:firstLine="567"/>
        <w:jc w:val="both"/>
        <w:rPr>
          <w:rFonts w:ascii="Times New Roman" w:hAnsi="Times New Roman" w:cs="Times New Roman"/>
          <w:color w:val="000000" w:themeColor="text1"/>
          <w:sz w:val="27"/>
          <w:szCs w:val="27"/>
          <w:lang w:val="vi-VN"/>
        </w:rPr>
      </w:pPr>
      <w:r w:rsidRPr="004B5D9E">
        <w:rPr>
          <w:rFonts w:ascii="Times New Roman" w:hAnsi="Times New Roman" w:cs="Times New Roman"/>
          <w:bCs/>
          <w:color w:val="000000" w:themeColor="text1"/>
          <w:sz w:val="27"/>
          <w:szCs w:val="27"/>
          <w:lang w:val="vi-VN"/>
        </w:rPr>
        <w:t>Các nội dung</w:t>
      </w:r>
      <w:r w:rsidR="00F97C7E" w:rsidRPr="004B5D9E">
        <w:rPr>
          <w:rFonts w:ascii="Times New Roman" w:hAnsi="Times New Roman" w:cs="Times New Roman"/>
          <w:bCs/>
          <w:color w:val="000000" w:themeColor="text1"/>
          <w:sz w:val="27"/>
          <w:szCs w:val="27"/>
          <w:lang w:val="vi-VN"/>
        </w:rPr>
        <w:t>, định mức</w:t>
      </w:r>
      <w:r w:rsidRPr="004B5D9E">
        <w:rPr>
          <w:rFonts w:ascii="Times New Roman" w:hAnsi="Times New Roman" w:cs="Times New Roman"/>
          <w:bCs/>
          <w:color w:val="000000" w:themeColor="text1"/>
          <w:sz w:val="27"/>
          <w:szCs w:val="27"/>
          <w:lang w:val="vi-VN"/>
        </w:rPr>
        <w:t xml:space="preserve"> </w:t>
      </w:r>
      <w:r w:rsidRPr="004B5D9E">
        <w:rPr>
          <w:rFonts w:ascii="Times New Roman" w:hAnsi="Times New Roman" w:cs="Times New Roman"/>
          <w:color w:val="000000" w:themeColor="text1"/>
          <w:sz w:val="27"/>
          <w:szCs w:val="27"/>
          <w:lang w:val="vi-VN"/>
        </w:rPr>
        <w:t>chi khác liên quan trực tiếp đến hoạt động quản lý nhiệm vụ khoa học và công nghệ, cụ thể như sau</w:t>
      </w:r>
      <w:r w:rsidRPr="004B5D9E">
        <w:rPr>
          <w:rFonts w:ascii="Times New Roman" w:hAnsi="Times New Roman" w:cs="Times New Roman"/>
          <w:color w:val="000000" w:themeColor="text1"/>
          <w:sz w:val="27"/>
          <w:szCs w:val="27"/>
          <w:lang w:val="nl-NL"/>
        </w:rPr>
        <w:t>:</w:t>
      </w:r>
    </w:p>
    <w:p w:rsidR="00C457FA" w:rsidRPr="004B5D9E" w:rsidRDefault="00A74787" w:rsidP="00FD3AA4">
      <w:pPr>
        <w:spacing w:before="120" w:after="0" w:line="240" w:lineRule="auto"/>
        <w:ind w:firstLine="567"/>
        <w:jc w:val="both"/>
        <w:rPr>
          <w:rFonts w:ascii="Times New Roman" w:hAnsi="Times New Roman" w:cs="Times New Roman"/>
          <w:b/>
          <w:color w:val="000000" w:themeColor="text1"/>
          <w:sz w:val="27"/>
          <w:szCs w:val="27"/>
          <w:lang w:val="vi-VN"/>
        </w:rPr>
      </w:pPr>
      <w:r w:rsidRPr="004B5D9E">
        <w:rPr>
          <w:rFonts w:ascii="Times New Roman" w:hAnsi="Times New Roman" w:cs="Times New Roman"/>
          <w:b/>
          <w:bCs/>
          <w:iCs/>
          <w:color w:val="000000" w:themeColor="text1"/>
          <w:sz w:val="27"/>
          <w:szCs w:val="27"/>
          <w:lang w:val="nl-NL"/>
        </w:rPr>
        <w:t xml:space="preserve">Bảng </w:t>
      </w:r>
      <w:r w:rsidR="00E86DB9" w:rsidRPr="004B5D9E">
        <w:rPr>
          <w:rFonts w:ascii="Times New Roman" w:hAnsi="Times New Roman" w:cs="Times New Roman"/>
          <w:b/>
          <w:bCs/>
          <w:iCs/>
          <w:color w:val="000000" w:themeColor="text1"/>
          <w:sz w:val="27"/>
          <w:szCs w:val="27"/>
          <w:lang w:val="nl-NL"/>
        </w:rPr>
        <w:t>4</w:t>
      </w:r>
      <w:r w:rsidRPr="004B5D9E">
        <w:rPr>
          <w:rFonts w:ascii="Times New Roman" w:hAnsi="Times New Roman" w:cs="Times New Roman"/>
          <w:b/>
          <w:bCs/>
          <w:iCs/>
          <w:color w:val="000000" w:themeColor="text1"/>
          <w:sz w:val="27"/>
          <w:szCs w:val="27"/>
          <w:lang w:val="nl-NL"/>
        </w:rPr>
        <w:t>.</w:t>
      </w:r>
      <w:r w:rsidR="00C17D76" w:rsidRPr="004B5D9E">
        <w:rPr>
          <w:rFonts w:ascii="Times New Roman" w:hAnsi="Times New Roman" w:cs="Times New Roman"/>
          <w:b/>
          <w:bCs/>
          <w:iCs/>
          <w:color w:val="000000" w:themeColor="text1"/>
          <w:sz w:val="27"/>
          <w:szCs w:val="27"/>
          <w:lang w:val="nl-NL"/>
        </w:rPr>
        <w:t xml:space="preserve"> </w:t>
      </w:r>
      <w:r w:rsidRPr="004B5D9E">
        <w:rPr>
          <w:rFonts w:ascii="Times New Roman" w:hAnsi="Times New Roman" w:cs="Times New Roman"/>
          <w:b/>
          <w:bCs/>
          <w:iCs/>
          <w:color w:val="000000" w:themeColor="text1"/>
          <w:sz w:val="27"/>
          <w:szCs w:val="27"/>
          <w:lang w:val="nl-NL"/>
        </w:rPr>
        <w:t xml:space="preserve">Các </w:t>
      </w:r>
      <w:r w:rsidR="00933DA7" w:rsidRPr="004B5D9E">
        <w:rPr>
          <w:rFonts w:ascii="Times New Roman" w:hAnsi="Times New Roman" w:cs="Times New Roman"/>
          <w:b/>
          <w:bCs/>
          <w:iCs/>
          <w:color w:val="000000" w:themeColor="text1"/>
          <w:sz w:val="27"/>
          <w:szCs w:val="27"/>
          <w:lang w:val="nl-NL"/>
        </w:rPr>
        <w:t>nội dung</w:t>
      </w:r>
      <w:r w:rsidRPr="004B5D9E">
        <w:rPr>
          <w:rFonts w:ascii="Times New Roman" w:hAnsi="Times New Roman" w:cs="Times New Roman"/>
          <w:b/>
          <w:bCs/>
          <w:iCs/>
          <w:color w:val="000000" w:themeColor="text1"/>
          <w:sz w:val="27"/>
          <w:szCs w:val="27"/>
          <w:lang w:val="nl-NL"/>
        </w:rPr>
        <w:t xml:space="preserve"> chi khác liên quan trực tiếp đến hoạt động quản lý nhiệm vụ </w:t>
      </w:r>
      <w:r w:rsidRPr="004B5D9E">
        <w:rPr>
          <w:rFonts w:ascii="Times New Roman" w:hAnsi="Times New Roman" w:cs="Times New Roman"/>
          <w:b/>
          <w:color w:val="000000" w:themeColor="text1"/>
          <w:sz w:val="27"/>
          <w:szCs w:val="27"/>
          <w:lang w:val="vi-VN"/>
        </w:rPr>
        <w:t>khoa học và công nghệ</w:t>
      </w:r>
    </w:p>
    <w:p w:rsidR="003633A8" w:rsidRPr="001503BB" w:rsidRDefault="003633A8" w:rsidP="003633A8">
      <w:pPr>
        <w:spacing w:before="120" w:after="0" w:line="240" w:lineRule="auto"/>
        <w:ind w:firstLine="709"/>
        <w:jc w:val="right"/>
        <w:rPr>
          <w:rFonts w:ascii="Times New Roman" w:hAnsi="Times New Roman" w:cs="Times New Roman"/>
          <w:i/>
          <w:iCs/>
          <w:color w:val="000000" w:themeColor="text1"/>
          <w:sz w:val="27"/>
          <w:szCs w:val="27"/>
        </w:rPr>
      </w:pPr>
      <w:r w:rsidRPr="001503BB">
        <w:rPr>
          <w:rFonts w:ascii="Times New Roman" w:hAnsi="Times New Roman" w:cs="Times New Roman"/>
          <w:i/>
          <w:iCs/>
          <w:color w:val="000000" w:themeColor="text1"/>
          <w:sz w:val="27"/>
          <w:szCs w:val="27"/>
        </w:rPr>
        <w:t>Đơn vị tính: đồng</w:t>
      </w:r>
    </w:p>
    <w:tbl>
      <w:tblPr>
        <w:tblW w:w="9228" w:type="dxa"/>
        <w:tblInd w:w="94" w:type="dxa"/>
        <w:tblLayout w:type="fixed"/>
        <w:tblLook w:val="04A0" w:firstRow="1" w:lastRow="0" w:firstColumn="1" w:lastColumn="0" w:noHBand="0" w:noVBand="1"/>
      </w:tblPr>
      <w:tblGrid>
        <w:gridCol w:w="643"/>
        <w:gridCol w:w="4616"/>
        <w:gridCol w:w="1559"/>
        <w:gridCol w:w="2410"/>
      </w:tblGrid>
      <w:tr w:rsidR="00F3237B" w:rsidRPr="004B5D9E" w:rsidTr="00B129C7">
        <w:trPr>
          <w:trHeight w:val="626"/>
          <w:tblHead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Số TT</w:t>
            </w:r>
          </w:p>
        </w:tc>
        <w:tc>
          <w:tcPr>
            <w:tcW w:w="4616"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ind w:firstLine="194"/>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Nội dung công việc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Đơn vị tính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center"/>
              <w:rPr>
                <w:rFonts w:asciiTheme="majorHAnsi" w:eastAsia="Times New Roman" w:hAnsiTheme="majorHAnsi" w:cstheme="majorHAnsi"/>
                <w:b/>
                <w:bCs/>
                <w:color w:val="000000" w:themeColor="text1"/>
                <w:sz w:val="27"/>
                <w:szCs w:val="27"/>
              </w:rPr>
            </w:pPr>
            <w:r w:rsidRPr="004B5D9E">
              <w:rPr>
                <w:rFonts w:asciiTheme="majorHAnsi" w:eastAsia="Times New Roman" w:hAnsiTheme="majorHAnsi" w:cstheme="majorHAnsi"/>
                <w:b/>
                <w:bCs/>
                <w:color w:val="000000" w:themeColor="text1"/>
                <w:sz w:val="27"/>
                <w:szCs w:val="27"/>
              </w:rPr>
              <w:t>Định mức chi</w:t>
            </w:r>
          </w:p>
        </w:tc>
      </w:tr>
      <w:tr w:rsidR="00F3237B" w:rsidRPr="004B5D9E" w:rsidTr="008A5C3C">
        <w:trPr>
          <w:trHeight w:val="62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center"/>
              <w:rPr>
                <w:rFonts w:asciiTheme="majorHAnsi" w:eastAsia="Times New Roman" w:hAnsiTheme="majorHAnsi" w:cstheme="majorHAnsi"/>
                <w:bCs/>
                <w:color w:val="000000" w:themeColor="text1"/>
                <w:sz w:val="27"/>
                <w:szCs w:val="27"/>
              </w:rPr>
            </w:pPr>
            <w:r w:rsidRPr="004B5D9E">
              <w:rPr>
                <w:rFonts w:asciiTheme="majorHAnsi" w:eastAsia="Times New Roman" w:hAnsiTheme="majorHAnsi" w:cstheme="majorHAnsi"/>
                <w:bCs/>
                <w:color w:val="000000" w:themeColor="text1"/>
                <w:sz w:val="27"/>
                <w:szCs w:val="27"/>
              </w:rPr>
              <w:t>1</w:t>
            </w:r>
          </w:p>
        </w:tc>
        <w:tc>
          <w:tcPr>
            <w:tcW w:w="4616"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DF4B71">
            <w:pPr>
              <w:spacing w:after="0" w:line="240" w:lineRule="auto"/>
              <w:jc w:val="both"/>
              <w:rPr>
                <w:rFonts w:asciiTheme="majorHAnsi" w:eastAsia="Times New Roman" w:hAnsiTheme="majorHAnsi" w:cstheme="majorHAnsi"/>
                <w:bCs/>
                <w:color w:val="000000" w:themeColor="text1"/>
                <w:spacing w:val="-8"/>
                <w:sz w:val="27"/>
                <w:szCs w:val="27"/>
              </w:rPr>
            </w:pPr>
            <w:r w:rsidRPr="004B5D9E">
              <w:rPr>
                <w:rFonts w:asciiTheme="majorHAnsi" w:eastAsia="Times New Roman" w:hAnsiTheme="majorHAnsi" w:cstheme="majorHAnsi"/>
                <w:bCs/>
                <w:color w:val="000000" w:themeColor="text1"/>
                <w:spacing w:val="-8"/>
                <w:sz w:val="27"/>
                <w:szCs w:val="27"/>
              </w:rPr>
              <w:t>Khoán tiền phương tiện đi lại hỗ trợ hoạt động chuyên môn của thành viên Hội đồng khoa học và công nghệ; công chức</w:t>
            </w:r>
            <w:r w:rsidR="00982230" w:rsidRPr="004B5D9E">
              <w:rPr>
                <w:rFonts w:asciiTheme="majorHAnsi" w:eastAsia="Times New Roman" w:hAnsiTheme="majorHAnsi" w:cstheme="majorHAnsi"/>
                <w:bCs/>
                <w:color w:val="000000" w:themeColor="text1"/>
                <w:spacing w:val="-8"/>
                <w:sz w:val="27"/>
                <w:szCs w:val="27"/>
              </w:rPr>
              <w:t xml:space="preserve"> </w:t>
            </w:r>
            <w:r w:rsidRPr="004B5D9E">
              <w:rPr>
                <w:rFonts w:asciiTheme="majorHAnsi" w:eastAsia="Times New Roman" w:hAnsiTheme="majorHAnsi" w:cstheme="majorHAnsi"/>
                <w:bCs/>
                <w:color w:val="000000" w:themeColor="text1"/>
                <w:spacing w:val="-8"/>
                <w:sz w:val="27"/>
                <w:szCs w:val="27"/>
              </w:rPr>
              <w:t xml:space="preserve">các </w:t>
            </w:r>
            <w:r w:rsidR="00A808C6" w:rsidRPr="004B5D9E">
              <w:rPr>
                <w:rFonts w:asciiTheme="majorHAnsi" w:eastAsia="Times New Roman" w:hAnsiTheme="majorHAnsi" w:cstheme="majorHAnsi"/>
                <w:bCs/>
                <w:color w:val="000000" w:themeColor="text1"/>
                <w:spacing w:val="-8"/>
                <w:sz w:val="27"/>
                <w:szCs w:val="27"/>
              </w:rPr>
              <w:t xml:space="preserve">cơ quan </w:t>
            </w:r>
            <w:r w:rsidRPr="004B5D9E">
              <w:rPr>
                <w:rFonts w:asciiTheme="majorHAnsi" w:eastAsia="Times New Roman" w:hAnsiTheme="majorHAnsi" w:cstheme="majorHAnsi"/>
                <w:bCs/>
                <w:color w:val="000000" w:themeColor="text1"/>
                <w:spacing w:val="-8"/>
                <w:sz w:val="27"/>
                <w:szCs w:val="27"/>
              </w:rPr>
              <w:t xml:space="preserve">có </w:t>
            </w:r>
            <w:r w:rsidR="00A808C6" w:rsidRPr="004B5D9E">
              <w:rPr>
                <w:rFonts w:asciiTheme="majorHAnsi" w:eastAsia="Times New Roman" w:hAnsiTheme="majorHAnsi" w:cstheme="majorHAnsi"/>
                <w:bCs/>
                <w:color w:val="000000" w:themeColor="text1"/>
                <w:spacing w:val="-8"/>
                <w:sz w:val="27"/>
                <w:szCs w:val="27"/>
              </w:rPr>
              <w:t>liên quan đến công tác</w:t>
            </w:r>
            <w:r w:rsidRPr="004B5D9E">
              <w:rPr>
                <w:rFonts w:asciiTheme="majorHAnsi" w:eastAsia="Times New Roman" w:hAnsiTheme="majorHAnsi" w:cstheme="majorHAnsi"/>
                <w:bCs/>
                <w:color w:val="000000" w:themeColor="text1"/>
                <w:spacing w:val="-8"/>
                <w:sz w:val="27"/>
                <w:szCs w:val="27"/>
              </w:rPr>
              <w:t xml:space="preserve"> quản lý nhiệm vụ </w:t>
            </w:r>
            <w:r w:rsidRPr="004B5D9E">
              <w:rPr>
                <w:rFonts w:asciiTheme="majorHAnsi" w:hAnsiTheme="majorHAnsi" w:cstheme="majorHAnsi"/>
                <w:color w:val="000000" w:themeColor="text1"/>
                <w:spacing w:val="-8"/>
                <w:sz w:val="27"/>
                <w:szCs w:val="27"/>
                <w:lang w:val="vi-VN"/>
              </w:rPr>
              <w:t>khoa học và công nghệ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center"/>
              <w:rPr>
                <w:rFonts w:asciiTheme="majorHAnsi" w:eastAsia="Times New Roman" w:hAnsiTheme="majorHAnsi" w:cstheme="majorHAnsi"/>
                <w:bCs/>
                <w:color w:val="000000" w:themeColor="text1"/>
                <w:sz w:val="27"/>
                <w:szCs w:val="27"/>
              </w:rPr>
            </w:pPr>
            <w:r w:rsidRPr="004B5D9E">
              <w:rPr>
                <w:rFonts w:asciiTheme="majorHAnsi" w:eastAsia="Times New Roman" w:hAnsiTheme="majorHAnsi" w:cstheme="majorHAnsi"/>
                <w:bCs/>
                <w:color w:val="000000" w:themeColor="text1"/>
                <w:sz w:val="27"/>
                <w:szCs w:val="27"/>
              </w:rPr>
              <w:t>Tháng/</w:t>
            </w:r>
          </w:p>
          <w:p w:rsidR="003633A8" w:rsidRPr="004B5D9E" w:rsidRDefault="003633A8" w:rsidP="00862704">
            <w:pPr>
              <w:spacing w:after="0" w:line="240" w:lineRule="auto"/>
              <w:jc w:val="center"/>
              <w:rPr>
                <w:rFonts w:asciiTheme="majorHAnsi" w:eastAsia="Times New Roman" w:hAnsiTheme="majorHAnsi" w:cstheme="majorHAnsi"/>
                <w:bCs/>
                <w:color w:val="000000" w:themeColor="text1"/>
                <w:sz w:val="27"/>
                <w:szCs w:val="27"/>
              </w:rPr>
            </w:pPr>
            <w:r w:rsidRPr="004B5D9E">
              <w:rPr>
                <w:rFonts w:asciiTheme="majorHAnsi" w:eastAsia="Times New Roman" w:hAnsiTheme="majorHAnsi" w:cstheme="majorHAnsi"/>
                <w:bCs/>
                <w:color w:val="000000" w:themeColor="text1"/>
                <w:sz w:val="27"/>
                <w:szCs w:val="27"/>
              </w:rPr>
              <w:t>người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717A9C">
            <w:pPr>
              <w:spacing w:after="0" w:line="240" w:lineRule="auto"/>
              <w:jc w:val="right"/>
              <w:rPr>
                <w:rFonts w:asciiTheme="majorHAnsi" w:eastAsia="Times New Roman" w:hAnsiTheme="majorHAnsi" w:cstheme="majorHAnsi"/>
                <w:bCs/>
                <w:color w:val="000000" w:themeColor="text1"/>
                <w:sz w:val="27"/>
                <w:szCs w:val="27"/>
              </w:rPr>
            </w:pPr>
            <w:r w:rsidRPr="004B5D9E">
              <w:rPr>
                <w:rFonts w:asciiTheme="majorHAnsi" w:eastAsia="Times New Roman" w:hAnsiTheme="majorHAnsi" w:cstheme="majorHAnsi"/>
                <w:bCs/>
                <w:color w:val="000000" w:themeColor="text1"/>
                <w:sz w:val="27"/>
                <w:szCs w:val="27"/>
              </w:rPr>
              <w:t>500</w:t>
            </w:r>
            <w:r w:rsidR="00717A9C" w:rsidRPr="004B5D9E">
              <w:rPr>
                <w:rFonts w:asciiTheme="majorHAnsi" w:eastAsia="Times New Roman" w:hAnsiTheme="majorHAnsi" w:cstheme="majorHAnsi"/>
                <w:bCs/>
                <w:color w:val="000000" w:themeColor="text1"/>
                <w:sz w:val="27"/>
                <w:szCs w:val="27"/>
              </w:rPr>
              <w:t xml:space="preserve">.000 </w:t>
            </w:r>
          </w:p>
        </w:tc>
      </w:tr>
      <w:tr w:rsidR="00F3237B" w:rsidRPr="004B5D9E" w:rsidTr="008A5C3C">
        <w:trPr>
          <w:trHeight w:val="62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633A8" w:rsidRPr="004B5D9E" w:rsidRDefault="00982230"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2</w:t>
            </w:r>
          </w:p>
        </w:tc>
        <w:tc>
          <w:tcPr>
            <w:tcW w:w="4616" w:type="dxa"/>
            <w:tcBorders>
              <w:top w:val="nil"/>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 xml:space="preserve">Chi thẩm định kế hoạch lựa chọn nhà thầu các gói thầu thực hiện nhiệm vụ  </w:t>
            </w:r>
            <w:r w:rsidRPr="004B5D9E">
              <w:rPr>
                <w:rFonts w:asciiTheme="majorHAnsi" w:hAnsiTheme="majorHAnsi" w:cstheme="majorHAnsi"/>
                <w:color w:val="000000" w:themeColor="text1"/>
                <w:sz w:val="27"/>
                <w:szCs w:val="27"/>
                <w:lang w:val="vi-VN"/>
              </w:rPr>
              <w:t>khoa học và công nghệ</w:t>
            </w:r>
            <w:r w:rsidR="00DF4B71" w:rsidRPr="004B5D9E">
              <w:rPr>
                <w:rFonts w:asciiTheme="majorHAnsi" w:hAnsiTheme="majorHAnsi" w:cstheme="majorHAnsi"/>
                <w:color w:val="000000" w:themeColor="text1"/>
                <w:sz w:val="27"/>
                <w:szCs w:val="27"/>
              </w:rPr>
              <w:t>:</w:t>
            </w:r>
          </w:p>
        </w:tc>
        <w:tc>
          <w:tcPr>
            <w:tcW w:w="1559" w:type="dxa"/>
            <w:tcBorders>
              <w:top w:val="nil"/>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center"/>
              <w:rPr>
                <w:rFonts w:asciiTheme="majorHAnsi" w:eastAsia="Times New Roman" w:hAnsiTheme="majorHAnsi" w:cstheme="majorHAnsi"/>
                <w:color w:val="000000" w:themeColor="text1"/>
                <w:sz w:val="27"/>
                <w:szCs w:val="27"/>
              </w:rPr>
            </w:pPr>
          </w:p>
        </w:tc>
        <w:tc>
          <w:tcPr>
            <w:tcW w:w="2410" w:type="dxa"/>
            <w:tcBorders>
              <w:top w:val="nil"/>
              <w:left w:val="nil"/>
              <w:bottom w:val="single" w:sz="4" w:space="0" w:color="auto"/>
              <w:right w:val="single" w:sz="4" w:space="0" w:color="auto"/>
            </w:tcBorders>
            <w:shd w:val="clear" w:color="auto" w:fill="auto"/>
            <w:vAlign w:val="center"/>
            <w:hideMark/>
          </w:tcPr>
          <w:p w:rsidR="003633A8" w:rsidRPr="004B5D9E" w:rsidRDefault="003633A8" w:rsidP="00862704">
            <w:pPr>
              <w:spacing w:after="0" w:line="240" w:lineRule="auto"/>
              <w:jc w:val="right"/>
              <w:rPr>
                <w:rFonts w:asciiTheme="majorHAnsi" w:eastAsia="Times New Roman" w:hAnsiTheme="majorHAnsi" w:cstheme="majorHAnsi"/>
                <w:color w:val="000000" w:themeColor="text1"/>
                <w:sz w:val="27"/>
                <w:szCs w:val="27"/>
              </w:rPr>
            </w:pPr>
          </w:p>
        </w:tc>
      </w:tr>
      <w:tr w:rsidR="00F3237B" w:rsidRPr="004B5D9E" w:rsidTr="008A5C3C">
        <w:trPr>
          <w:trHeight w:val="62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3A8" w:rsidRPr="004B5D9E" w:rsidRDefault="00933DA7" w:rsidP="00DF4B71">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a</w:t>
            </w:r>
          </w:p>
        </w:tc>
        <w:tc>
          <w:tcPr>
            <w:tcW w:w="4616"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DF4B71">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Tổ trưởng tổ thẩm định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3633A8" w:rsidP="00DF4B71">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Người/ nhiệm vụ</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633A8" w:rsidRPr="004B5D9E" w:rsidRDefault="00717A9C" w:rsidP="00DF4B71">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bCs/>
                <w:color w:val="000000" w:themeColor="text1"/>
                <w:sz w:val="27"/>
                <w:szCs w:val="27"/>
              </w:rPr>
              <w:t>500.000</w:t>
            </w:r>
          </w:p>
        </w:tc>
      </w:tr>
      <w:tr w:rsidR="00F3237B" w:rsidRPr="004B5D9E" w:rsidTr="008A5C3C">
        <w:trPr>
          <w:trHeight w:val="62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633A8" w:rsidRPr="004B5D9E" w:rsidRDefault="00933DA7" w:rsidP="00DF4B71">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b</w:t>
            </w:r>
          </w:p>
        </w:tc>
        <w:tc>
          <w:tcPr>
            <w:tcW w:w="4616" w:type="dxa"/>
            <w:tcBorders>
              <w:top w:val="nil"/>
              <w:left w:val="nil"/>
              <w:bottom w:val="single" w:sz="4" w:space="0" w:color="auto"/>
              <w:right w:val="single" w:sz="4" w:space="0" w:color="auto"/>
            </w:tcBorders>
            <w:shd w:val="clear" w:color="auto" w:fill="auto"/>
            <w:vAlign w:val="center"/>
            <w:hideMark/>
          </w:tcPr>
          <w:p w:rsidR="003633A8" w:rsidRPr="004B5D9E" w:rsidRDefault="003633A8" w:rsidP="00DF4B71">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Thành viên</w:t>
            </w:r>
          </w:p>
        </w:tc>
        <w:tc>
          <w:tcPr>
            <w:tcW w:w="1559" w:type="dxa"/>
            <w:tcBorders>
              <w:top w:val="nil"/>
              <w:left w:val="nil"/>
              <w:bottom w:val="single" w:sz="4" w:space="0" w:color="auto"/>
              <w:right w:val="single" w:sz="4" w:space="0" w:color="auto"/>
            </w:tcBorders>
            <w:shd w:val="clear" w:color="auto" w:fill="auto"/>
            <w:vAlign w:val="center"/>
            <w:hideMark/>
          </w:tcPr>
          <w:p w:rsidR="003633A8" w:rsidRPr="004B5D9E" w:rsidRDefault="003633A8" w:rsidP="00DF4B71">
            <w:pPr>
              <w:spacing w:after="0" w:line="240" w:lineRule="auto"/>
              <w:jc w:val="center"/>
              <w:rPr>
                <w:rFonts w:asciiTheme="majorHAnsi" w:eastAsia="Times New Roman" w:hAnsiTheme="majorHAnsi" w:cstheme="majorHAnsi"/>
                <w:b/>
                <w:color w:val="000000" w:themeColor="text1"/>
                <w:sz w:val="27"/>
                <w:szCs w:val="27"/>
              </w:rPr>
            </w:pPr>
            <w:r w:rsidRPr="004B5D9E">
              <w:rPr>
                <w:rFonts w:asciiTheme="majorHAnsi" w:eastAsia="Times New Roman" w:hAnsiTheme="majorHAnsi" w:cstheme="majorHAnsi"/>
                <w:color w:val="000000" w:themeColor="text1"/>
                <w:sz w:val="27"/>
                <w:szCs w:val="27"/>
              </w:rPr>
              <w:t>Người/ nhiệm vụ</w:t>
            </w:r>
          </w:p>
        </w:tc>
        <w:tc>
          <w:tcPr>
            <w:tcW w:w="2410" w:type="dxa"/>
            <w:tcBorders>
              <w:top w:val="nil"/>
              <w:left w:val="nil"/>
              <w:bottom w:val="single" w:sz="4" w:space="0" w:color="auto"/>
              <w:right w:val="single" w:sz="4" w:space="0" w:color="auto"/>
            </w:tcBorders>
            <w:shd w:val="clear" w:color="auto" w:fill="auto"/>
            <w:vAlign w:val="center"/>
            <w:hideMark/>
          </w:tcPr>
          <w:p w:rsidR="003633A8" w:rsidRPr="004B5D9E" w:rsidRDefault="003633A8" w:rsidP="00DF4B71">
            <w:pPr>
              <w:spacing w:after="0" w:line="240" w:lineRule="auto"/>
              <w:jc w:val="right"/>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300</w:t>
            </w:r>
            <w:r w:rsidR="00717A9C" w:rsidRPr="004B5D9E">
              <w:rPr>
                <w:rFonts w:asciiTheme="majorHAnsi" w:eastAsia="Times New Roman" w:hAnsiTheme="majorHAnsi" w:cstheme="majorHAnsi"/>
                <w:color w:val="000000" w:themeColor="text1"/>
                <w:sz w:val="27"/>
                <w:szCs w:val="27"/>
              </w:rPr>
              <w:t>.000</w:t>
            </w:r>
          </w:p>
        </w:tc>
      </w:tr>
      <w:tr w:rsidR="00F3237B" w:rsidRPr="004B5D9E" w:rsidTr="008A5C3C">
        <w:trPr>
          <w:trHeight w:val="62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DF4B71" w:rsidRPr="004B5D9E" w:rsidRDefault="00046FF4"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3</w:t>
            </w:r>
          </w:p>
        </w:tc>
        <w:tc>
          <w:tcPr>
            <w:tcW w:w="4616"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văn phòng phẩm</w:t>
            </w:r>
          </w:p>
        </w:tc>
        <w:tc>
          <w:tcPr>
            <w:tcW w:w="1559"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w:t>
            </w:r>
          </w:p>
        </w:tc>
        <w:tc>
          <w:tcPr>
            <w:tcW w:w="2410"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3633A8">
            <w:pPr>
              <w:spacing w:after="0" w:line="240" w:lineRule="auto"/>
              <w:jc w:val="both"/>
              <w:rPr>
                <w:rFonts w:asciiTheme="majorHAnsi" w:eastAsia="Times New Roman" w:hAnsiTheme="majorHAnsi" w:cstheme="majorHAnsi"/>
                <w:color w:val="000000" w:themeColor="text1"/>
                <w:spacing w:val="-12"/>
                <w:sz w:val="27"/>
                <w:szCs w:val="27"/>
              </w:rPr>
            </w:pPr>
            <w:r w:rsidRPr="004B5D9E">
              <w:rPr>
                <w:rFonts w:asciiTheme="majorHAnsi" w:eastAsia="Times New Roman" w:hAnsiTheme="majorHAnsi" w:cstheme="majorHAnsi"/>
                <w:color w:val="000000" w:themeColor="text1"/>
                <w:spacing w:val="-12"/>
                <w:sz w:val="27"/>
                <w:szCs w:val="27"/>
              </w:rPr>
              <w:t>Chi theo thực tế phát sinh nhưng không quá 10.000.000 đồng/năm</w:t>
            </w:r>
          </w:p>
        </w:tc>
      </w:tr>
      <w:tr w:rsidR="00F3237B" w:rsidRPr="004B5D9E" w:rsidTr="008A5C3C">
        <w:trPr>
          <w:trHeight w:val="44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DF4B71" w:rsidRPr="004B5D9E" w:rsidRDefault="00046FF4"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4</w:t>
            </w:r>
          </w:p>
        </w:tc>
        <w:tc>
          <w:tcPr>
            <w:tcW w:w="4616"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in ấn, cước bưu chính</w:t>
            </w:r>
          </w:p>
        </w:tc>
        <w:tc>
          <w:tcPr>
            <w:tcW w:w="1559"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w:t>
            </w:r>
          </w:p>
        </w:tc>
        <w:tc>
          <w:tcPr>
            <w:tcW w:w="2410"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3633A8">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Chi theo thực tế phát sinh nhưng không quá 20.000.000 đồng/năm</w:t>
            </w:r>
          </w:p>
        </w:tc>
      </w:tr>
      <w:tr w:rsidR="00F3237B" w:rsidRPr="004B5D9E" w:rsidTr="008A5C3C">
        <w:trPr>
          <w:trHeight w:val="942"/>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DF4B71" w:rsidRPr="004B5D9E" w:rsidRDefault="00046FF4"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lastRenderedPageBreak/>
              <w:t>5</w:t>
            </w:r>
          </w:p>
        </w:tc>
        <w:tc>
          <w:tcPr>
            <w:tcW w:w="4616"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 xml:space="preserve">Chi tiền nước uống cho các thành viên tham dự các cuộc họp </w:t>
            </w:r>
          </w:p>
        </w:tc>
        <w:tc>
          <w:tcPr>
            <w:tcW w:w="1559"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Người/</w:t>
            </w:r>
          </w:p>
          <w:p w:rsidR="00DF4B71" w:rsidRPr="004B5D9E" w:rsidRDefault="00DF4B71"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buổi</w:t>
            </w:r>
          </w:p>
        </w:tc>
        <w:tc>
          <w:tcPr>
            <w:tcW w:w="2410"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982230">
            <w:pPr>
              <w:spacing w:after="0" w:line="240" w:lineRule="auto"/>
              <w:jc w:val="right"/>
              <w:rPr>
                <w:rFonts w:ascii="Times New Roman" w:eastAsia="Times New Roman" w:hAnsi="Times New Roman" w:cs="Times New Roman"/>
                <w:color w:val="000000" w:themeColor="text1"/>
                <w:sz w:val="27"/>
                <w:szCs w:val="27"/>
              </w:rPr>
            </w:pPr>
            <w:r w:rsidRPr="004B5D9E">
              <w:rPr>
                <w:rFonts w:ascii="Times New Roman" w:eastAsia="Times New Roman" w:hAnsi="Times New Roman" w:cs="Times New Roman"/>
                <w:color w:val="000000" w:themeColor="text1"/>
                <w:sz w:val="27"/>
                <w:szCs w:val="27"/>
              </w:rPr>
              <w:t xml:space="preserve">20.000 </w:t>
            </w:r>
          </w:p>
        </w:tc>
      </w:tr>
      <w:tr w:rsidR="00F3237B" w:rsidRPr="004B5D9E" w:rsidTr="008A5C3C">
        <w:trPr>
          <w:trHeight w:val="698"/>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F427BA" w:rsidRPr="004B5D9E" w:rsidRDefault="00F427BA"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6</w:t>
            </w:r>
          </w:p>
        </w:tc>
        <w:tc>
          <w:tcPr>
            <w:tcW w:w="4616" w:type="dxa"/>
            <w:tcBorders>
              <w:top w:val="single" w:sz="4" w:space="0" w:color="auto"/>
              <w:left w:val="nil"/>
              <w:bottom w:val="single" w:sz="4" w:space="0" w:color="auto"/>
              <w:right w:val="single" w:sz="4" w:space="0" w:color="auto"/>
            </w:tcBorders>
            <w:shd w:val="clear" w:color="auto" w:fill="auto"/>
            <w:vAlign w:val="center"/>
          </w:tcPr>
          <w:p w:rsidR="00F427BA" w:rsidRPr="004B5D9E" w:rsidRDefault="00F427BA" w:rsidP="00862704">
            <w:pPr>
              <w:spacing w:after="0" w:line="240" w:lineRule="auto"/>
              <w:jc w:val="both"/>
              <w:rPr>
                <w:rFonts w:asciiTheme="majorHAnsi" w:eastAsia="Times New Roman" w:hAnsiTheme="majorHAnsi" w:cstheme="majorHAnsi"/>
                <w:color w:val="000000" w:themeColor="text1"/>
                <w:sz w:val="27"/>
                <w:szCs w:val="27"/>
              </w:rPr>
            </w:pPr>
            <w:r w:rsidRPr="004B5D9E">
              <w:rPr>
                <w:rFonts w:ascii="Times New Roman" w:hAnsi="Times New Roman" w:cs="Times New Roman"/>
                <w:color w:val="000000" w:themeColor="text1"/>
                <w:sz w:val="27"/>
                <w:szCs w:val="27"/>
              </w:rPr>
              <w:t>Chi hậu cần phục vụ họp Hội đồng</w:t>
            </w:r>
          </w:p>
        </w:tc>
        <w:tc>
          <w:tcPr>
            <w:tcW w:w="1559" w:type="dxa"/>
            <w:tcBorders>
              <w:top w:val="single" w:sz="4" w:space="0" w:color="auto"/>
              <w:left w:val="nil"/>
              <w:bottom w:val="single" w:sz="4" w:space="0" w:color="auto"/>
              <w:right w:val="single" w:sz="4" w:space="0" w:color="auto"/>
            </w:tcBorders>
            <w:shd w:val="clear" w:color="auto" w:fill="auto"/>
            <w:vAlign w:val="center"/>
          </w:tcPr>
          <w:p w:rsidR="00F427BA" w:rsidRPr="004B5D9E" w:rsidRDefault="00F427BA"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Người/ cuộc</w:t>
            </w:r>
          </w:p>
        </w:tc>
        <w:tc>
          <w:tcPr>
            <w:tcW w:w="2410" w:type="dxa"/>
            <w:tcBorders>
              <w:top w:val="single" w:sz="4" w:space="0" w:color="auto"/>
              <w:left w:val="nil"/>
              <w:bottom w:val="single" w:sz="4" w:space="0" w:color="auto"/>
              <w:right w:val="single" w:sz="4" w:space="0" w:color="auto"/>
            </w:tcBorders>
            <w:shd w:val="clear" w:color="auto" w:fill="auto"/>
            <w:vAlign w:val="center"/>
          </w:tcPr>
          <w:p w:rsidR="00F427BA" w:rsidRPr="004B5D9E" w:rsidRDefault="00F427BA" w:rsidP="00F427BA">
            <w:pPr>
              <w:spacing w:after="0" w:line="240" w:lineRule="auto"/>
              <w:jc w:val="both"/>
              <w:rPr>
                <w:rFonts w:ascii="Times New Roman" w:eastAsia="Times New Roman" w:hAnsi="Times New Roman" w:cs="Times New Roman"/>
                <w:color w:val="000000" w:themeColor="text1"/>
                <w:sz w:val="27"/>
                <w:szCs w:val="27"/>
              </w:rPr>
            </w:pPr>
            <w:r w:rsidRPr="004B5D9E">
              <w:rPr>
                <w:rFonts w:ascii="Times New Roman" w:eastAsia="Times New Roman" w:hAnsi="Times New Roman" w:cs="Times New Roman"/>
                <w:color w:val="000000" w:themeColor="text1"/>
                <w:spacing w:val="-8"/>
                <w:sz w:val="27"/>
                <w:szCs w:val="27"/>
              </w:rPr>
              <w:t>50.000 (tối đa không quá 02 người/cuộc)</w:t>
            </w:r>
          </w:p>
        </w:tc>
      </w:tr>
      <w:tr w:rsidR="00F3237B" w:rsidRPr="004B5D9E" w:rsidTr="008A5C3C">
        <w:trPr>
          <w:trHeight w:val="44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DF4B71" w:rsidRPr="004B5D9E" w:rsidRDefault="00F427BA"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7</w:t>
            </w:r>
          </w:p>
        </w:tc>
        <w:tc>
          <w:tcPr>
            <w:tcW w:w="4616"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982230">
            <w:pPr>
              <w:spacing w:after="0" w:line="240" w:lineRule="auto"/>
              <w:jc w:val="both"/>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 xml:space="preserve">Chi làm thêm giờ </w:t>
            </w:r>
          </w:p>
        </w:tc>
        <w:tc>
          <w:tcPr>
            <w:tcW w:w="1559"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862704">
            <w:pPr>
              <w:spacing w:after="0" w:line="240" w:lineRule="auto"/>
              <w:jc w:val="center"/>
              <w:rPr>
                <w:rFonts w:asciiTheme="majorHAnsi" w:eastAsia="Times New Roman" w:hAnsiTheme="majorHAnsi" w:cstheme="majorHAnsi"/>
                <w:color w:val="000000" w:themeColor="text1"/>
                <w:sz w:val="27"/>
                <w:szCs w:val="27"/>
              </w:rPr>
            </w:pPr>
            <w:r w:rsidRPr="004B5D9E">
              <w:rPr>
                <w:rFonts w:asciiTheme="majorHAnsi" w:eastAsia="Times New Roman" w:hAnsiTheme="majorHAnsi" w:cstheme="majorHAnsi"/>
                <w:color w:val="000000" w:themeColor="text1"/>
                <w:sz w:val="27"/>
                <w:szCs w:val="27"/>
              </w:rPr>
              <w:t>Người</w:t>
            </w:r>
          </w:p>
        </w:tc>
        <w:tc>
          <w:tcPr>
            <w:tcW w:w="2410" w:type="dxa"/>
            <w:tcBorders>
              <w:top w:val="single" w:sz="4" w:space="0" w:color="auto"/>
              <w:left w:val="nil"/>
              <w:bottom w:val="single" w:sz="4" w:space="0" w:color="auto"/>
              <w:right w:val="single" w:sz="4" w:space="0" w:color="auto"/>
            </w:tcBorders>
            <w:shd w:val="clear" w:color="auto" w:fill="auto"/>
            <w:vAlign w:val="center"/>
          </w:tcPr>
          <w:p w:rsidR="00DF4B71" w:rsidRPr="004B5D9E" w:rsidRDefault="00DF4B71" w:rsidP="00F97C7E">
            <w:pPr>
              <w:spacing w:after="0" w:line="240" w:lineRule="auto"/>
              <w:jc w:val="both"/>
              <w:rPr>
                <w:rFonts w:ascii="Times New Roman" w:eastAsia="Times New Roman" w:hAnsi="Times New Roman" w:cs="Times New Roman"/>
                <w:color w:val="000000" w:themeColor="text1"/>
                <w:spacing w:val="-8"/>
                <w:sz w:val="27"/>
                <w:szCs w:val="27"/>
              </w:rPr>
            </w:pPr>
            <w:r w:rsidRPr="004B5D9E">
              <w:rPr>
                <w:rFonts w:ascii="Times New Roman" w:eastAsia="Times New Roman" w:hAnsi="Times New Roman" w:cs="Times New Roman"/>
                <w:color w:val="000000" w:themeColor="text1"/>
                <w:spacing w:val="-8"/>
                <w:sz w:val="27"/>
                <w:szCs w:val="27"/>
              </w:rPr>
              <w:t xml:space="preserve">Thực hiện theo quy định tại </w:t>
            </w:r>
            <w:r w:rsidRPr="004B5D9E">
              <w:rPr>
                <w:rFonts w:ascii="Times New Roman" w:hAnsi="Times New Roman" w:cs="Times New Roman"/>
                <w:color w:val="000000" w:themeColor="text1"/>
                <w:spacing w:val="-8"/>
                <w:sz w:val="27"/>
                <w:szCs w:val="27"/>
              </w:rPr>
              <w:t xml:space="preserve">khoản 1 Điều 55 của Nghị định </w:t>
            </w:r>
            <w:proofErr w:type="gramStart"/>
            <w:r w:rsidRPr="004B5D9E">
              <w:rPr>
                <w:rFonts w:ascii="Times New Roman" w:hAnsi="Times New Roman" w:cs="Times New Roman"/>
                <w:color w:val="000000" w:themeColor="text1"/>
                <w:spacing w:val="-8"/>
                <w:sz w:val="27"/>
                <w:szCs w:val="27"/>
              </w:rPr>
              <w:t xml:space="preserve">số  </w:t>
            </w:r>
            <w:r w:rsidRPr="004B5D9E">
              <w:rPr>
                <w:rFonts w:ascii="Times New Roman" w:hAnsi="Times New Roman" w:cs="Times New Roman"/>
                <w:color w:val="000000" w:themeColor="text1"/>
                <w:spacing w:val="-8"/>
                <w:sz w:val="27"/>
                <w:szCs w:val="27"/>
                <w:lang w:val="vi-VN"/>
              </w:rPr>
              <w:t>1</w:t>
            </w:r>
            <w:r w:rsidRPr="004B5D9E">
              <w:rPr>
                <w:rFonts w:ascii="Times New Roman" w:hAnsi="Times New Roman" w:cs="Times New Roman"/>
                <w:color w:val="000000" w:themeColor="text1"/>
                <w:spacing w:val="-8"/>
                <w:sz w:val="27"/>
                <w:szCs w:val="27"/>
              </w:rPr>
              <w:t>45</w:t>
            </w:r>
            <w:proofErr w:type="gramEnd"/>
            <w:r w:rsidRPr="004B5D9E">
              <w:rPr>
                <w:rFonts w:ascii="Times New Roman" w:hAnsi="Times New Roman" w:cs="Times New Roman"/>
                <w:color w:val="000000" w:themeColor="text1"/>
                <w:spacing w:val="-8"/>
                <w:sz w:val="27"/>
                <w:szCs w:val="27"/>
              </w:rPr>
              <w:t>/2020</w:t>
            </w:r>
            <w:r w:rsidRPr="004B5D9E">
              <w:rPr>
                <w:rFonts w:ascii="Times New Roman" w:hAnsi="Times New Roman" w:cs="Times New Roman"/>
                <w:color w:val="000000" w:themeColor="text1"/>
                <w:spacing w:val="-8"/>
                <w:sz w:val="27"/>
                <w:szCs w:val="27"/>
                <w:lang w:val="vi-VN"/>
              </w:rPr>
              <w:t>/N</w:t>
            </w:r>
            <w:r w:rsidRPr="004B5D9E">
              <w:rPr>
                <w:rFonts w:ascii="Times New Roman" w:hAnsi="Times New Roman" w:cs="Times New Roman"/>
                <w:color w:val="000000" w:themeColor="text1"/>
                <w:spacing w:val="-8"/>
                <w:sz w:val="27"/>
                <w:szCs w:val="27"/>
              </w:rPr>
              <w:t>Đ</w:t>
            </w:r>
            <w:r w:rsidRPr="004B5D9E">
              <w:rPr>
                <w:rFonts w:ascii="Times New Roman" w:hAnsi="Times New Roman" w:cs="Times New Roman"/>
                <w:color w:val="000000" w:themeColor="text1"/>
                <w:spacing w:val="-8"/>
                <w:sz w:val="27"/>
                <w:szCs w:val="27"/>
                <w:lang w:val="vi-VN"/>
              </w:rPr>
              <w:t>-CP</w:t>
            </w:r>
            <w:r w:rsidRPr="004B5D9E">
              <w:rPr>
                <w:rFonts w:ascii="Times New Roman" w:hAnsi="Times New Roman" w:cs="Times New Roman"/>
                <w:color w:val="000000" w:themeColor="text1"/>
                <w:spacing w:val="-8"/>
                <w:sz w:val="27"/>
                <w:szCs w:val="27"/>
              </w:rPr>
              <w:t xml:space="preserve"> ngày 14/12/2020 của Chính phủ </w:t>
            </w:r>
            <w:r w:rsidRPr="004B5D9E">
              <w:rPr>
                <w:rFonts w:ascii="Times New Roman" w:hAnsi="Times New Roman" w:cs="Times New Roman"/>
                <w:iCs/>
                <w:color w:val="000000" w:themeColor="text1"/>
                <w:spacing w:val="-8"/>
                <w:sz w:val="27"/>
                <w:szCs w:val="27"/>
                <w:shd w:val="clear" w:color="auto" w:fill="FFFFFF"/>
              </w:rPr>
              <w:t>quy định chi tiết và hướng dẫn thi hành một số điều của </w:t>
            </w:r>
            <w:hyperlink r:id="rId12" w:tgtFrame="_blank" w:history="1">
              <w:r w:rsidRPr="004B5D9E">
                <w:rPr>
                  <w:rStyle w:val="Hyperlink"/>
                  <w:rFonts w:ascii="Times New Roman" w:hAnsi="Times New Roman" w:cs="Times New Roman"/>
                  <w:iCs/>
                  <w:color w:val="000000" w:themeColor="text1"/>
                  <w:spacing w:val="-8"/>
                  <w:sz w:val="27"/>
                  <w:szCs w:val="27"/>
                  <w:u w:val="none"/>
                  <w:shd w:val="clear" w:color="auto" w:fill="FFFFFF"/>
                </w:rPr>
                <w:t>Bộ luật Lao động</w:t>
              </w:r>
            </w:hyperlink>
            <w:r w:rsidRPr="004B5D9E">
              <w:rPr>
                <w:rFonts w:ascii="Times New Roman" w:hAnsi="Times New Roman" w:cs="Times New Roman"/>
                <w:iCs/>
                <w:color w:val="000000" w:themeColor="text1"/>
                <w:spacing w:val="-8"/>
                <w:sz w:val="27"/>
                <w:szCs w:val="27"/>
                <w:shd w:val="clear" w:color="auto" w:fill="FFFFFF"/>
              </w:rPr>
              <w:t> về điều kiện lao động và quan hệ lao động.</w:t>
            </w:r>
          </w:p>
        </w:tc>
      </w:tr>
    </w:tbl>
    <w:p w:rsidR="00A74787" w:rsidRPr="004B5D9E" w:rsidRDefault="00A74787" w:rsidP="00B129C7">
      <w:pPr>
        <w:spacing w:before="120" w:after="120" w:line="240" w:lineRule="auto"/>
        <w:ind w:firstLine="720"/>
        <w:rPr>
          <w:rFonts w:ascii="Times New Roman" w:hAnsi="Times New Roman" w:cs="Times New Roman"/>
          <w:color w:val="000000" w:themeColor="text1"/>
          <w:sz w:val="27"/>
          <w:szCs w:val="27"/>
        </w:rPr>
      </w:pPr>
      <w:proofErr w:type="gramStart"/>
      <w:r w:rsidRPr="004B5D9E">
        <w:rPr>
          <w:rFonts w:ascii="Times New Roman" w:hAnsi="Times New Roman" w:cs="Times New Roman"/>
          <w:b/>
          <w:bCs/>
          <w:color w:val="000000" w:themeColor="text1"/>
          <w:sz w:val="27"/>
          <w:szCs w:val="27"/>
        </w:rPr>
        <w:t xml:space="preserve">Điều </w:t>
      </w:r>
      <w:r w:rsidR="00A66402" w:rsidRPr="004B5D9E">
        <w:rPr>
          <w:rFonts w:ascii="Times New Roman" w:hAnsi="Times New Roman" w:cs="Times New Roman"/>
          <w:b/>
          <w:bCs/>
          <w:color w:val="000000" w:themeColor="text1"/>
          <w:sz w:val="27"/>
          <w:szCs w:val="27"/>
        </w:rPr>
        <w:t>5</w:t>
      </w:r>
      <w:r w:rsidRPr="004B5D9E">
        <w:rPr>
          <w:rFonts w:ascii="Times New Roman" w:hAnsi="Times New Roman" w:cs="Times New Roman"/>
          <w:b/>
          <w:bCs/>
          <w:color w:val="000000" w:themeColor="text1"/>
          <w:sz w:val="27"/>
          <w:szCs w:val="27"/>
        </w:rPr>
        <w:t>.</w:t>
      </w:r>
      <w:proofErr w:type="gramEnd"/>
      <w:r w:rsidRPr="004B5D9E">
        <w:rPr>
          <w:rFonts w:ascii="Times New Roman" w:hAnsi="Times New Roman" w:cs="Times New Roman"/>
          <w:b/>
          <w:bCs/>
          <w:color w:val="000000" w:themeColor="text1"/>
          <w:sz w:val="27"/>
          <w:szCs w:val="27"/>
        </w:rPr>
        <w:t xml:space="preserve"> Nguồn kinh phí thực hiện</w:t>
      </w:r>
    </w:p>
    <w:p w:rsidR="00A74787" w:rsidRPr="004B5D9E" w:rsidRDefault="00A74787" w:rsidP="00B129C7">
      <w:pPr>
        <w:spacing w:before="120" w:after="120" w:line="240" w:lineRule="auto"/>
        <w:ind w:firstLine="720"/>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1. Nguồn chi sự nghiệp khoa học và công nghệ thuộc ngân sách tỉnh.</w:t>
      </w:r>
    </w:p>
    <w:p w:rsidR="00A74787" w:rsidRPr="004B5D9E" w:rsidRDefault="00A74787"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2. Kinh phí của các cơ quan, tổ chức, cá nhân, doanh nghiệp tham gia đối ứng thực hiện nhiệm vụ khoa học và công nghệ.</w:t>
      </w:r>
    </w:p>
    <w:p w:rsidR="00A74787" w:rsidRPr="004B5D9E" w:rsidRDefault="00A74787" w:rsidP="00B129C7">
      <w:pPr>
        <w:spacing w:before="120" w:after="120" w:line="240" w:lineRule="auto"/>
        <w:ind w:firstLine="720"/>
        <w:jc w:val="both"/>
        <w:rPr>
          <w:rFonts w:ascii="Times New Roman" w:hAnsi="Times New Roman" w:cs="Times New Roman"/>
          <w:color w:val="000000" w:themeColor="text1"/>
          <w:sz w:val="27"/>
          <w:szCs w:val="27"/>
        </w:rPr>
      </w:pPr>
      <w:r w:rsidRPr="004B5D9E">
        <w:rPr>
          <w:rFonts w:ascii="Times New Roman" w:hAnsi="Times New Roman" w:cs="Times New Roman"/>
          <w:color w:val="000000" w:themeColor="text1"/>
          <w:sz w:val="27"/>
          <w:szCs w:val="27"/>
        </w:rPr>
        <w:t>3. Kinh phí huy động từ các nguồn hợ</w:t>
      </w:r>
      <w:r w:rsidR="00BE303B" w:rsidRPr="004B5D9E">
        <w:rPr>
          <w:rFonts w:ascii="Times New Roman" w:hAnsi="Times New Roman" w:cs="Times New Roman"/>
          <w:color w:val="000000" w:themeColor="text1"/>
          <w:sz w:val="27"/>
          <w:szCs w:val="27"/>
        </w:rPr>
        <w:t>p pháp khác.</w:t>
      </w:r>
    </w:p>
    <w:p w:rsidR="00080BC2" w:rsidRPr="004B5D9E" w:rsidRDefault="00080BC2" w:rsidP="00B129C7">
      <w:pPr>
        <w:spacing w:before="120" w:after="120" w:line="240" w:lineRule="auto"/>
        <w:ind w:firstLine="720"/>
        <w:jc w:val="both"/>
        <w:rPr>
          <w:rFonts w:ascii="Times New Roman" w:hAnsi="Times New Roman" w:cs="Times New Roman"/>
          <w:color w:val="000000" w:themeColor="text1"/>
          <w:sz w:val="27"/>
          <w:szCs w:val="27"/>
          <w:lang w:val="nl-NL"/>
        </w:rPr>
      </w:pPr>
      <w:r w:rsidRPr="004B5D9E">
        <w:rPr>
          <w:rFonts w:ascii="Times New Roman" w:hAnsi="Times New Roman" w:cs="Times New Roman"/>
          <w:b/>
          <w:bCs/>
          <w:color w:val="000000" w:themeColor="text1"/>
          <w:sz w:val="27"/>
          <w:szCs w:val="27"/>
          <w:lang w:val="nl-NL"/>
        </w:rPr>
        <w:t xml:space="preserve">Điều </w:t>
      </w:r>
      <w:r w:rsidR="00A66402" w:rsidRPr="004B5D9E">
        <w:rPr>
          <w:rFonts w:ascii="Times New Roman" w:hAnsi="Times New Roman" w:cs="Times New Roman"/>
          <w:b/>
          <w:bCs/>
          <w:color w:val="000000" w:themeColor="text1"/>
          <w:sz w:val="27"/>
          <w:szCs w:val="27"/>
          <w:lang w:val="nl-NL"/>
        </w:rPr>
        <w:t>6</w:t>
      </w:r>
      <w:r w:rsidRPr="004B5D9E">
        <w:rPr>
          <w:rFonts w:ascii="Times New Roman" w:hAnsi="Times New Roman" w:cs="Times New Roman"/>
          <w:b/>
          <w:bCs/>
          <w:color w:val="000000" w:themeColor="text1"/>
          <w:sz w:val="27"/>
          <w:szCs w:val="27"/>
          <w:lang w:val="nl-NL"/>
        </w:rPr>
        <w:t>. Điều khoản chuyển tiếp</w:t>
      </w:r>
    </w:p>
    <w:p w:rsidR="00080BC2" w:rsidRPr="004B5D9E" w:rsidRDefault="00080BC2" w:rsidP="00B129C7">
      <w:pPr>
        <w:spacing w:before="120" w:after="120" w:line="240" w:lineRule="auto"/>
        <w:ind w:firstLine="720"/>
        <w:jc w:val="both"/>
        <w:rPr>
          <w:rFonts w:ascii="Times New Roman" w:hAnsi="Times New Roman" w:cs="Times New Roman"/>
          <w:color w:val="000000" w:themeColor="text1"/>
          <w:sz w:val="27"/>
          <w:szCs w:val="27"/>
          <w:lang w:val="nl-NL"/>
        </w:rPr>
      </w:pPr>
      <w:r w:rsidRPr="004B5D9E">
        <w:rPr>
          <w:rFonts w:ascii="Times New Roman" w:hAnsi="Times New Roman" w:cs="Times New Roman"/>
          <w:color w:val="000000" w:themeColor="text1"/>
          <w:sz w:val="27"/>
          <w:szCs w:val="27"/>
          <w:lang w:val="nl-NL"/>
        </w:rPr>
        <w:t>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sidR="00577094" w:rsidRPr="004B5D9E" w:rsidRDefault="00577094" w:rsidP="00B129C7">
      <w:pPr>
        <w:spacing w:before="120" w:after="120" w:line="240" w:lineRule="auto"/>
        <w:ind w:firstLine="720"/>
        <w:jc w:val="both"/>
        <w:rPr>
          <w:rFonts w:ascii="Times New Roman" w:hAnsi="Times New Roman" w:cs="Times New Roman"/>
          <w:b/>
          <w:bCs/>
          <w:color w:val="000000" w:themeColor="text1"/>
          <w:sz w:val="27"/>
          <w:szCs w:val="27"/>
          <w:lang w:val="nl-NL"/>
        </w:rPr>
      </w:pPr>
      <w:r w:rsidRPr="004B5D9E">
        <w:rPr>
          <w:rFonts w:ascii="Times New Roman" w:hAnsi="Times New Roman" w:cs="Times New Roman"/>
          <w:b/>
          <w:bCs/>
          <w:color w:val="000000" w:themeColor="text1"/>
          <w:sz w:val="27"/>
          <w:szCs w:val="27"/>
          <w:lang w:val="nl-NL"/>
        </w:rPr>
        <w:t xml:space="preserve">Điều </w:t>
      </w:r>
      <w:r w:rsidR="00A66402" w:rsidRPr="004B5D9E">
        <w:rPr>
          <w:rFonts w:ascii="Times New Roman" w:hAnsi="Times New Roman" w:cs="Times New Roman"/>
          <w:b/>
          <w:bCs/>
          <w:color w:val="000000" w:themeColor="text1"/>
          <w:sz w:val="27"/>
          <w:szCs w:val="27"/>
          <w:lang w:val="nl-NL"/>
        </w:rPr>
        <w:t>7</w:t>
      </w:r>
      <w:r w:rsidRPr="004B5D9E">
        <w:rPr>
          <w:rFonts w:ascii="Times New Roman" w:hAnsi="Times New Roman" w:cs="Times New Roman"/>
          <w:b/>
          <w:bCs/>
          <w:color w:val="000000" w:themeColor="text1"/>
          <w:sz w:val="27"/>
          <w:szCs w:val="27"/>
          <w:lang w:val="nl-NL"/>
        </w:rPr>
        <w:t>. Tổ chức thực hiện</w:t>
      </w:r>
    </w:p>
    <w:p w:rsidR="00577094" w:rsidRPr="004B5D9E" w:rsidRDefault="00577094" w:rsidP="00B129C7">
      <w:pPr>
        <w:spacing w:before="120" w:after="120" w:line="240" w:lineRule="auto"/>
        <w:ind w:firstLine="720"/>
        <w:jc w:val="both"/>
        <w:rPr>
          <w:rFonts w:ascii="Times New Roman" w:hAnsi="Times New Roman" w:cs="Times New Roman"/>
          <w:color w:val="000000" w:themeColor="text1"/>
          <w:sz w:val="27"/>
          <w:szCs w:val="27"/>
          <w:lang w:val="nl-NL"/>
        </w:rPr>
      </w:pPr>
      <w:r w:rsidRPr="004B5D9E">
        <w:rPr>
          <w:rFonts w:ascii="Times New Roman" w:hAnsi="Times New Roman" w:cs="Times New Roman"/>
          <w:bCs/>
          <w:color w:val="000000" w:themeColor="text1"/>
          <w:sz w:val="27"/>
          <w:szCs w:val="27"/>
          <w:lang w:val="nl-NL"/>
        </w:rPr>
        <w:t xml:space="preserve">1. </w:t>
      </w:r>
      <w:r w:rsidRPr="004B5D9E">
        <w:rPr>
          <w:rFonts w:ascii="Times New Roman" w:hAnsi="Times New Roman" w:cs="Times New Roman"/>
          <w:color w:val="000000" w:themeColor="text1"/>
          <w:sz w:val="27"/>
          <w:szCs w:val="27"/>
          <w:lang w:val="nl-NL"/>
        </w:rPr>
        <w:t>Giao Ủy ban nhân dân tỉnh tổ chức triển khai thực hiện Nghị quyết.</w:t>
      </w:r>
    </w:p>
    <w:p w:rsidR="00577094" w:rsidRPr="004B5D9E" w:rsidRDefault="00577094" w:rsidP="00B129C7">
      <w:pPr>
        <w:spacing w:before="120" w:after="120" w:line="240" w:lineRule="auto"/>
        <w:ind w:firstLine="720"/>
        <w:jc w:val="both"/>
        <w:rPr>
          <w:rFonts w:ascii="Times New Roman" w:hAnsi="Times New Roman" w:cs="Times New Roman"/>
          <w:color w:val="000000" w:themeColor="text1"/>
          <w:sz w:val="27"/>
          <w:szCs w:val="27"/>
          <w:lang w:val="nl-NL"/>
        </w:rPr>
      </w:pPr>
      <w:r w:rsidRPr="004B5D9E">
        <w:rPr>
          <w:rFonts w:ascii="Times New Roman" w:hAnsi="Times New Roman" w:cs="Times New Roman"/>
          <w:color w:val="000000" w:themeColor="text1"/>
          <w:sz w:val="27"/>
          <w:szCs w:val="27"/>
          <w:lang w:val="nl-NL"/>
        </w:rPr>
        <w:t>2. Giao Thường trực Hội đồng nhân dân tỉnh, các Ban Hội đồng nhân dân tỉnh, Tổ đại biểu Hội đồng nhân dân tỉnh và đại biểu Hội đồng nhân dân tỉnh giám sát việc thực hiện Nghị quyết.</w:t>
      </w:r>
    </w:p>
    <w:p w:rsidR="00577094" w:rsidRPr="004B5D9E" w:rsidRDefault="00577094" w:rsidP="00B129C7">
      <w:pPr>
        <w:spacing w:before="120" w:after="120" w:line="240" w:lineRule="auto"/>
        <w:ind w:firstLine="720"/>
        <w:jc w:val="both"/>
        <w:rPr>
          <w:rFonts w:ascii="Times New Roman" w:hAnsi="Times New Roman" w:cs="Times New Roman"/>
          <w:iCs/>
          <w:color w:val="000000" w:themeColor="text1"/>
          <w:sz w:val="27"/>
          <w:szCs w:val="27"/>
          <w:lang w:val="nl-NL"/>
        </w:rPr>
      </w:pPr>
      <w:r w:rsidRPr="004B5D9E">
        <w:rPr>
          <w:rFonts w:asciiTheme="majorHAnsi" w:hAnsiTheme="majorHAnsi" w:cstheme="majorHAnsi"/>
          <w:color w:val="000000" w:themeColor="text1"/>
          <w:sz w:val="27"/>
          <w:szCs w:val="27"/>
          <w:lang w:val="nl-NL"/>
        </w:rPr>
        <w:t xml:space="preserve">3. Các nội dung khác không quy định tại Nghị quyết này thực hiện theo quy định tại </w:t>
      </w:r>
      <w:r w:rsidRPr="004B5D9E">
        <w:rPr>
          <w:rFonts w:asciiTheme="majorHAnsi" w:hAnsiTheme="majorHAnsi" w:cstheme="majorHAnsi"/>
          <w:iCs/>
          <w:color w:val="000000" w:themeColor="text1"/>
          <w:sz w:val="27"/>
          <w:szCs w:val="27"/>
          <w:lang w:val="vi-VN"/>
        </w:rPr>
        <w:t>Thông tư s</w:t>
      </w:r>
      <w:r w:rsidRPr="004B5D9E">
        <w:rPr>
          <w:rFonts w:asciiTheme="majorHAnsi" w:hAnsiTheme="majorHAnsi" w:cstheme="majorHAnsi"/>
          <w:iCs/>
          <w:color w:val="000000" w:themeColor="text1"/>
          <w:sz w:val="27"/>
          <w:szCs w:val="27"/>
          <w:lang w:val="nl-NL"/>
        </w:rPr>
        <w:t xml:space="preserve">ố </w:t>
      </w:r>
      <w:r w:rsidRPr="004B5D9E">
        <w:rPr>
          <w:rFonts w:ascii="Times New Roman" w:hAnsi="Times New Roman" w:cs="Times New Roman"/>
          <w:iCs/>
          <w:color w:val="000000" w:themeColor="text1"/>
          <w:sz w:val="27"/>
          <w:szCs w:val="27"/>
          <w:lang w:val="nl-NL"/>
        </w:rPr>
        <w:t>03/2023/TT-BTC</w:t>
      </w:r>
      <w:r w:rsidR="003513E6" w:rsidRPr="004B5D9E">
        <w:rPr>
          <w:rFonts w:ascii="Times New Roman" w:hAnsi="Times New Roman" w:cs="Times New Roman"/>
          <w:iCs/>
          <w:color w:val="000000" w:themeColor="text1"/>
          <w:sz w:val="27"/>
          <w:szCs w:val="27"/>
          <w:lang w:val="nl-NL"/>
        </w:rPr>
        <w:t xml:space="preserve">, </w:t>
      </w:r>
      <w:r w:rsidR="003513E6" w:rsidRPr="004B5D9E">
        <w:rPr>
          <w:rFonts w:asciiTheme="majorHAnsi" w:eastAsia="Times New Roman" w:hAnsiTheme="majorHAnsi" w:cstheme="majorHAnsi"/>
          <w:color w:val="000000" w:themeColor="text1"/>
          <w:sz w:val="27"/>
          <w:szCs w:val="27"/>
          <w:lang w:val="nl-NL"/>
        </w:rPr>
        <w:t>Thông tư số 02/2023/TT-BKHCN.</w:t>
      </w:r>
      <w:r w:rsidR="003513E6" w:rsidRPr="004B5D9E">
        <w:rPr>
          <w:rFonts w:ascii="Times New Roman" w:hAnsi="Times New Roman" w:cs="Times New Roman"/>
          <w:iCs/>
          <w:color w:val="000000" w:themeColor="text1"/>
          <w:sz w:val="27"/>
          <w:szCs w:val="27"/>
          <w:lang w:val="nl-NL"/>
        </w:rPr>
        <w:t xml:space="preserve">   </w:t>
      </w:r>
    </w:p>
    <w:p w:rsidR="00577094" w:rsidRPr="004B5D9E" w:rsidRDefault="00577094" w:rsidP="00B129C7">
      <w:pPr>
        <w:spacing w:before="120" w:after="120" w:line="240" w:lineRule="auto"/>
        <w:ind w:firstLine="720"/>
        <w:jc w:val="both"/>
        <w:rPr>
          <w:rFonts w:ascii="Times New Roman" w:hAnsi="Times New Roman" w:cs="Times New Roman"/>
          <w:color w:val="000000" w:themeColor="text1"/>
          <w:sz w:val="27"/>
          <w:szCs w:val="27"/>
          <w:lang w:val="nl-NL"/>
        </w:rPr>
      </w:pPr>
      <w:r w:rsidRPr="004B5D9E">
        <w:rPr>
          <w:rFonts w:ascii="Times New Roman" w:hAnsi="Times New Roman" w:cs="Times New Roman"/>
          <w:color w:val="000000" w:themeColor="text1"/>
          <w:sz w:val="27"/>
          <w:szCs w:val="27"/>
          <w:lang w:val="nl-NL"/>
        </w:rPr>
        <w:t>Trong quá trình thực hiện nếu các văn bản quy phạm pháp luật được dẫn chiếu tại Nghị quyết này được sửa đổi, bổ sung, thay thế thì thực hiện theo các văn bản sửa đổi, bổ sung hoặc thay thế đó.</w:t>
      </w:r>
    </w:p>
    <w:p w:rsidR="009848C7" w:rsidRPr="004B5D9E" w:rsidRDefault="00BE303B" w:rsidP="00B129C7">
      <w:pPr>
        <w:spacing w:before="120" w:after="120" w:line="240" w:lineRule="auto"/>
        <w:ind w:firstLine="720"/>
        <w:jc w:val="both"/>
        <w:rPr>
          <w:rFonts w:ascii="Times New Roman" w:hAnsi="Times New Roman" w:cs="Times New Roman"/>
          <w:color w:val="000000" w:themeColor="text1"/>
          <w:sz w:val="27"/>
          <w:szCs w:val="27"/>
          <w:lang w:val="nl-NL"/>
        </w:rPr>
      </w:pPr>
      <w:r w:rsidRPr="004B5D9E">
        <w:rPr>
          <w:rFonts w:ascii="Times New Roman" w:hAnsi="Times New Roman" w:cs="Times New Roman"/>
          <w:color w:val="000000" w:themeColor="text1"/>
          <w:sz w:val="27"/>
          <w:szCs w:val="27"/>
          <w:lang w:val="nl-NL"/>
        </w:rPr>
        <w:lastRenderedPageBreak/>
        <w:t xml:space="preserve">Nghị quyết này đã được Hội đồng nhân dân tỉnh Tiền Giang Khoá X, Kỳ họp thứ </w:t>
      </w:r>
      <w:r w:rsidR="004D5709" w:rsidRPr="004B5D9E">
        <w:rPr>
          <w:rFonts w:ascii="Times New Roman" w:hAnsi="Times New Roman" w:cs="Times New Roman"/>
          <w:color w:val="000000" w:themeColor="text1"/>
          <w:sz w:val="27"/>
          <w:szCs w:val="27"/>
          <w:lang w:val="nl-NL"/>
        </w:rPr>
        <w:t>9</w:t>
      </w:r>
      <w:r w:rsidRPr="004B5D9E">
        <w:rPr>
          <w:rFonts w:ascii="Times New Roman" w:hAnsi="Times New Roman" w:cs="Times New Roman"/>
          <w:color w:val="000000" w:themeColor="text1"/>
          <w:sz w:val="27"/>
          <w:szCs w:val="27"/>
          <w:lang w:val="nl-NL"/>
        </w:rPr>
        <w:t xml:space="preserve"> thông qua ngày </w:t>
      </w:r>
      <w:r w:rsidR="004D5709" w:rsidRPr="004B5D9E">
        <w:rPr>
          <w:rFonts w:ascii="Times New Roman" w:hAnsi="Times New Roman" w:cs="Times New Roman"/>
          <w:color w:val="000000" w:themeColor="text1"/>
          <w:sz w:val="27"/>
          <w:szCs w:val="27"/>
          <w:lang w:val="nl-NL"/>
        </w:rPr>
        <w:t>13</w:t>
      </w:r>
      <w:r w:rsidRPr="004B5D9E">
        <w:rPr>
          <w:rFonts w:ascii="Times New Roman" w:hAnsi="Times New Roman" w:cs="Times New Roman"/>
          <w:color w:val="000000" w:themeColor="text1"/>
          <w:sz w:val="27"/>
          <w:szCs w:val="27"/>
          <w:lang w:val="nl-NL"/>
        </w:rPr>
        <w:t xml:space="preserve"> tháng </w:t>
      </w:r>
      <w:r w:rsidR="004D5709" w:rsidRPr="004B5D9E">
        <w:rPr>
          <w:rFonts w:ascii="Times New Roman" w:hAnsi="Times New Roman" w:cs="Times New Roman"/>
          <w:color w:val="000000" w:themeColor="text1"/>
          <w:sz w:val="27"/>
          <w:szCs w:val="27"/>
          <w:lang w:val="nl-NL"/>
        </w:rPr>
        <w:t>7</w:t>
      </w:r>
      <w:r w:rsidRPr="004B5D9E">
        <w:rPr>
          <w:rFonts w:ascii="Times New Roman" w:hAnsi="Times New Roman" w:cs="Times New Roman"/>
          <w:color w:val="000000" w:themeColor="text1"/>
          <w:sz w:val="27"/>
          <w:szCs w:val="27"/>
          <w:lang w:val="nl-NL"/>
        </w:rPr>
        <w:t xml:space="preserve"> năm 2023 và có hiệu lực từ ngày 01 tháng 8 năm 2023./.</w:t>
      </w:r>
      <w:bookmarkEnd w:id="1"/>
    </w:p>
    <w:tbl>
      <w:tblPr>
        <w:tblW w:w="9082" w:type="dxa"/>
        <w:tblInd w:w="98" w:type="dxa"/>
        <w:tblCellMar>
          <w:left w:w="10" w:type="dxa"/>
          <w:right w:w="10" w:type="dxa"/>
        </w:tblCellMar>
        <w:tblLook w:val="0000" w:firstRow="0" w:lastRow="0" w:firstColumn="0" w:lastColumn="0" w:noHBand="0" w:noVBand="0"/>
      </w:tblPr>
      <w:tblGrid>
        <w:gridCol w:w="5558"/>
        <w:gridCol w:w="406"/>
        <w:gridCol w:w="3118"/>
      </w:tblGrid>
      <w:tr w:rsidR="009848C7" w:rsidRPr="009848C7" w:rsidTr="00280471">
        <w:trPr>
          <w:trHeight w:val="1"/>
        </w:trPr>
        <w:tc>
          <w:tcPr>
            <w:tcW w:w="5558" w:type="dxa"/>
            <w:shd w:val="clear" w:color="000000" w:fill="FFFFFF"/>
            <w:tcMar>
              <w:left w:w="108" w:type="dxa"/>
              <w:right w:w="108" w:type="dxa"/>
            </w:tcMar>
          </w:tcPr>
          <w:p w:rsidR="009848C7" w:rsidRPr="009848C7" w:rsidRDefault="009848C7" w:rsidP="00B129C7">
            <w:pPr>
              <w:spacing w:after="0" w:line="240" w:lineRule="auto"/>
              <w:ind w:left="-98"/>
              <w:jc w:val="both"/>
              <w:rPr>
                <w:rFonts w:ascii="Times New Roman" w:eastAsia="Times New Roman" w:hAnsi="Times New Roman" w:cs="Times New Roman"/>
                <w:b/>
                <w:i/>
                <w:sz w:val="24"/>
                <w:szCs w:val="24"/>
              </w:rPr>
            </w:pPr>
            <w:r w:rsidRPr="009848C7">
              <w:rPr>
                <w:rFonts w:ascii="Times New Roman" w:eastAsia="Times New Roman" w:hAnsi="Times New Roman" w:cs="Times New Roman"/>
                <w:b/>
                <w:i/>
                <w:sz w:val="24"/>
                <w:szCs w:val="24"/>
              </w:rPr>
              <w:t>Nơi nhận:</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Ủy ban Thường vụ Quốc Hội;</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VP. Quốc hội, VP. Chính Phủ;</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HĐDT và các Ủy ban của Quốc hội;</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Ban Công tác đại biểu (UBTVQH);</w:t>
            </w:r>
          </w:p>
          <w:p w:rsidR="009848C7" w:rsidRDefault="009848C7" w:rsidP="00B129C7">
            <w:pPr>
              <w:spacing w:after="0" w:line="240" w:lineRule="auto"/>
              <w:ind w:left="-98"/>
              <w:jc w:val="both"/>
              <w:rPr>
                <w:rFonts w:ascii="Times New Roman" w:hAnsi="Times New Roman" w:cs="Times New Roman"/>
                <w:color w:val="000000" w:themeColor="text1"/>
                <w:shd w:val="solid" w:color="FFFFFF" w:fill="auto"/>
                <w:lang w:val="nl-NL"/>
              </w:rPr>
            </w:pPr>
            <w:r w:rsidRPr="00F3237B">
              <w:rPr>
                <w:rFonts w:ascii="Times New Roman" w:hAnsi="Times New Roman" w:cs="Times New Roman"/>
                <w:color w:val="000000" w:themeColor="text1"/>
                <w:shd w:val="solid" w:color="FFFFFF" w:fill="auto"/>
                <w:lang w:val="nl-NL"/>
              </w:rPr>
              <w:t>- Các Bộ: KH&amp;CN, Tài chính, Tư pháp;</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Cục Kiểm tra VBQPPL (Bộ Tư pháp);</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Vụ Công tác đại biểu (VPQH);</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Kiểm toán Nhà nước khu vực IX;</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Các đ/c Ủy viên  BTV Tỉnh ủy;</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UBND, UB. MTTQVN tỉnh;</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ĐB. Quốc hội đơn vị tỉnh;</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ĐB. HĐND tỉnh;</w:t>
            </w:r>
          </w:p>
          <w:p w:rsid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xml:space="preserve">- Các </w:t>
            </w:r>
            <w:r w:rsidR="00B129C7">
              <w:rPr>
                <w:rFonts w:ascii="Times New Roman" w:eastAsia="Times New Roman" w:hAnsi="Times New Roman" w:cs="Times New Roman"/>
              </w:rPr>
              <w:t>s</w:t>
            </w:r>
            <w:r w:rsidRPr="009848C7">
              <w:rPr>
                <w:rFonts w:ascii="Times New Roman" w:eastAsia="Times New Roman" w:hAnsi="Times New Roman" w:cs="Times New Roman"/>
              </w:rPr>
              <w:t xml:space="preserve">ở, </w:t>
            </w:r>
            <w:r w:rsidR="00B129C7">
              <w:rPr>
                <w:rFonts w:ascii="Times New Roman" w:eastAsia="Times New Roman" w:hAnsi="Times New Roman" w:cs="Times New Roman"/>
              </w:rPr>
              <w:t>b</w:t>
            </w:r>
            <w:r w:rsidRPr="009848C7">
              <w:rPr>
                <w:rFonts w:ascii="Times New Roman" w:eastAsia="Times New Roman" w:hAnsi="Times New Roman" w:cs="Times New Roman"/>
              </w:rPr>
              <w:t>an, ngành, đoàn thể tỉnh;</w:t>
            </w:r>
          </w:p>
          <w:p w:rsidR="00B129C7" w:rsidRPr="009848C7" w:rsidRDefault="00B129C7" w:rsidP="00B129C7">
            <w:pPr>
              <w:spacing w:after="0" w:line="240" w:lineRule="auto"/>
              <w:ind w:left="-98"/>
              <w:jc w:val="both"/>
              <w:rPr>
                <w:rFonts w:ascii="Times New Roman" w:eastAsia="Times New Roman" w:hAnsi="Times New Roman" w:cs="Times New Roman"/>
              </w:rPr>
            </w:pPr>
            <w:r w:rsidRPr="00B129C7">
              <w:rPr>
                <w:rFonts w:ascii="Times New Roman" w:eastAsia="Times New Roman" w:hAnsi="Times New Roman" w:cs="Times New Roman"/>
              </w:rPr>
              <w:t>- Văn phòng: Tỉnh ủy; Đoàn ĐBQH&amp;HĐND; UBND tỉnh;</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TT.HĐND, UBND các huyện, thành phố, thị xã;</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TT.HĐND, UBND các xã, phường, thị trấn;</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Trung tâm Tin học - Công báo tỉnh;</w:t>
            </w:r>
          </w:p>
          <w:p w:rsidR="009848C7" w:rsidRPr="009848C7" w:rsidRDefault="009848C7" w:rsidP="00B129C7">
            <w:pPr>
              <w:spacing w:after="0" w:line="240" w:lineRule="auto"/>
              <w:ind w:left="-98"/>
              <w:jc w:val="both"/>
              <w:rPr>
                <w:rFonts w:ascii="Times New Roman" w:eastAsia="Times New Roman" w:hAnsi="Times New Roman" w:cs="Times New Roman"/>
              </w:rPr>
            </w:pPr>
            <w:r w:rsidRPr="009848C7">
              <w:rPr>
                <w:rFonts w:ascii="Times New Roman" w:eastAsia="Times New Roman" w:hAnsi="Times New Roman" w:cs="Times New Roman"/>
              </w:rPr>
              <w:t>- Lưu: VT.</w:t>
            </w:r>
          </w:p>
        </w:tc>
        <w:tc>
          <w:tcPr>
            <w:tcW w:w="406" w:type="dxa"/>
            <w:shd w:val="clear" w:color="000000" w:fill="FFFFFF"/>
            <w:tcMar>
              <w:left w:w="108" w:type="dxa"/>
              <w:right w:w="108" w:type="dxa"/>
            </w:tcMar>
          </w:tcPr>
          <w:p w:rsidR="009848C7" w:rsidRPr="009848C7" w:rsidRDefault="009848C7" w:rsidP="009848C7">
            <w:pPr>
              <w:spacing w:after="120" w:line="240" w:lineRule="auto"/>
              <w:jc w:val="both"/>
              <w:rPr>
                <w:rFonts w:ascii="Times New Roman" w:eastAsia="Calibri" w:hAnsi="Times New Roman" w:cs="Times New Roman"/>
              </w:rPr>
            </w:pPr>
          </w:p>
        </w:tc>
        <w:tc>
          <w:tcPr>
            <w:tcW w:w="3118" w:type="dxa"/>
            <w:shd w:val="clear" w:color="000000" w:fill="FFFFFF"/>
            <w:tcMar>
              <w:left w:w="108" w:type="dxa"/>
              <w:right w:w="108" w:type="dxa"/>
            </w:tcMar>
          </w:tcPr>
          <w:p w:rsidR="009848C7" w:rsidRPr="009848C7" w:rsidRDefault="009848C7" w:rsidP="009848C7">
            <w:pPr>
              <w:spacing w:after="120" w:line="240" w:lineRule="auto"/>
              <w:jc w:val="center"/>
              <w:rPr>
                <w:rFonts w:ascii="Times New Roman" w:eastAsia="Times New Roman" w:hAnsi="Times New Roman" w:cs="Times New Roman"/>
                <w:b/>
                <w:sz w:val="28"/>
              </w:rPr>
            </w:pPr>
            <w:r w:rsidRPr="009848C7">
              <w:rPr>
                <w:rFonts w:ascii="Times New Roman" w:eastAsia="Times New Roman" w:hAnsi="Times New Roman" w:cs="Times New Roman"/>
                <w:b/>
                <w:sz w:val="28"/>
              </w:rPr>
              <w:t>CHỦ TỊCH</w:t>
            </w:r>
          </w:p>
          <w:p w:rsidR="009848C7" w:rsidRPr="009848C7" w:rsidRDefault="009848C7" w:rsidP="009848C7">
            <w:pPr>
              <w:spacing w:after="120" w:line="240" w:lineRule="auto"/>
              <w:jc w:val="center"/>
              <w:rPr>
                <w:rFonts w:ascii="Times New Roman" w:eastAsia="Times New Roman" w:hAnsi="Times New Roman" w:cs="Times New Roman"/>
                <w:sz w:val="28"/>
              </w:rPr>
            </w:pPr>
          </w:p>
          <w:p w:rsidR="009848C7" w:rsidRPr="009848C7" w:rsidRDefault="009848C7" w:rsidP="009848C7">
            <w:pPr>
              <w:spacing w:after="120" w:line="240" w:lineRule="auto"/>
              <w:jc w:val="center"/>
              <w:rPr>
                <w:rFonts w:ascii="Times New Roman" w:eastAsia="Times New Roman" w:hAnsi="Times New Roman" w:cs="Times New Roman"/>
              </w:rPr>
            </w:pPr>
          </w:p>
          <w:p w:rsidR="009848C7" w:rsidRPr="009848C7" w:rsidRDefault="009848C7" w:rsidP="009848C7">
            <w:pPr>
              <w:spacing w:after="120" w:line="240" w:lineRule="auto"/>
              <w:jc w:val="center"/>
              <w:rPr>
                <w:rFonts w:ascii="Times New Roman" w:eastAsia="Times New Roman" w:hAnsi="Times New Roman" w:cs="Times New Roman"/>
              </w:rPr>
            </w:pPr>
          </w:p>
          <w:p w:rsidR="009848C7" w:rsidRPr="009848C7" w:rsidRDefault="009848C7" w:rsidP="009848C7">
            <w:pPr>
              <w:spacing w:after="120" w:line="240" w:lineRule="auto"/>
              <w:jc w:val="center"/>
              <w:rPr>
                <w:rFonts w:ascii="Times New Roman" w:eastAsia="Times New Roman" w:hAnsi="Times New Roman" w:cs="Times New Roman"/>
              </w:rPr>
            </w:pPr>
          </w:p>
          <w:p w:rsidR="009848C7" w:rsidRPr="009848C7" w:rsidRDefault="009848C7" w:rsidP="009848C7">
            <w:pPr>
              <w:spacing w:after="120" w:line="240" w:lineRule="auto"/>
              <w:jc w:val="center"/>
              <w:rPr>
                <w:rFonts w:ascii="Times New Roman" w:eastAsia="Times New Roman" w:hAnsi="Times New Roman" w:cs="Times New Roman"/>
                <w:b/>
                <w:sz w:val="28"/>
                <w:szCs w:val="28"/>
              </w:rPr>
            </w:pPr>
          </w:p>
          <w:p w:rsidR="009848C7" w:rsidRPr="009848C7" w:rsidRDefault="009848C7" w:rsidP="009848C7">
            <w:pPr>
              <w:spacing w:after="120" w:line="240" w:lineRule="auto"/>
              <w:jc w:val="center"/>
              <w:rPr>
                <w:rFonts w:ascii="Times New Roman" w:eastAsia="Times New Roman" w:hAnsi="Times New Roman" w:cs="Times New Roman"/>
                <w:b/>
                <w:sz w:val="28"/>
                <w:szCs w:val="28"/>
              </w:rPr>
            </w:pPr>
            <w:r w:rsidRPr="009848C7">
              <w:rPr>
                <w:rFonts w:ascii="Times New Roman" w:eastAsia="Times New Roman" w:hAnsi="Times New Roman" w:cs="Times New Roman"/>
                <w:b/>
                <w:sz w:val="28"/>
                <w:szCs w:val="28"/>
              </w:rPr>
              <w:t>Võ Văn Bình</w:t>
            </w:r>
          </w:p>
        </w:tc>
      </w:tr>
    </w:tbl>
    <w:p w:rsidR="009848C7" w:rsidRDefault="009848C7" w:rsidP="00825C1A">
      <w:pPr>
        <w:spacing w:before="120" w:after="120" w:line="264" w:lineRule="auto"/>
        <w:ind w:firstLine="567"/>
        <w:jc w:val="both"/>
        <w:rPr>
          <w:rFonts w:ascii="Times New Roman" w:hAnsi="Times New Roman" w:cs="Times New Roman"/>
          <w:color w:val="000000" w:themeColor="text1"/>
          <w:sz w:val="28"/>
          <w:szCs w:val="28"/>
          <w:lang w:val="nl-NL"/>
        </w:rPr>
      </w:pPr>
    </w:p>
    <w:p w:rsidR="009848C7" w:rsidRPr="00F3237B" w:rsidRDefault="009848C7" w:rsidP="00825C1A">
      <w:pPr>
        <w:spacing w:before="120" w:after="120" w:line="264" w:lineRule="auto"/>
        <w:ind w:firstLine="567"/>
        <w:jc w:val="both"/>
        <w:rPr>
          <w:rFonts w:ascii="Times New Roman" w:hAnsi="Times New Roman" w:cs="Times New Roman"/>
          <w:color w:val="000000" w:themeColor="text1"/>
          <w:sz w:val="28"/>
          <w:szCs w:val="28"/>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3237B" w:rsidRPr="00F3237B" w:rsidTr="009A63A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2671A" w:rsidRPr="00F3237B" w:rsidRDefault="00B129C7" w:rsidP="00B129C7">
            <w:pPr>
              <w:tabs>
                <w:tab w:val="left" w:pos="1215"/>
              </w:tabs>
              <w:spacing w:after="0" w:line="240" w:lineRule="auto"/>
              <w:rPr>
                <w:rFonts w:ascii="Times New Roman" w:hAnsi="Times New Roman" w:cs="Times New Roman"/>
                <w:color w:val="000000" w:themeColor="text1"/>
                <w:lang w:val="nl-NL"/>
              </w:rPr>
            </w:pPr>
            <w:r>
              <w:rPr>
                <w:rFonts w:ascii="Times New Roman" w:hAnsi="Times New Roman" w:cs="Times New Roman"/>
                <w:color w:val="000000" w:themeColor="text1"/>
                <w:lang w:val="nl-NL"/>
              </w:rPr>
              <w:tab/>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2671A" w:rsidRPr="00F3237B" w:rsidRDefault="0012671A" w:rsidP="009A63A7">
            <w:pPr>
              <w:spacing w:before="120"/>
              <w:jc w:val="center"/>
              <w:rPr>
                <w:rFonts w:ascii="Times New Roman" w:hAnsi="Times New Roman" w:cs="Times New Roman"/>
                <w:color w:val="000000" w:themeColor="text1"/>
                <w:sz w:val="28"/>
                <w:szCs w:val="28"/>
              </w:rPr>
            </w:pPr>
          </w:p>
        </w:tc>
      </w:tr>
    </w:tbl>
    <w:p w:rsidR="008635BF" w:rsidRPr="00F3237B" w:rsidRDefault="008635BF" w:rsidP="00D8715F">
      <w:pPr>
        <w:spacing w:before="120" w:after="0" w:line="240" w:lineRule="auto"/>
        <w:jc w:val="both"/>
        <w:rPr>
          <w:rFonts w:ascii="Times New Roman" w:hAnsi="Times New Roman" w:cs="Times New Roman"/>
          <w:color w:val="000000" w:themeColor="text1"/>
          <w:sz w:val="28"/>
          <w:szCs w:val="28"/>
          <w:lang w:val="nl-NL"/>
        </w:rPr>
      </w:pPr>
    </w:p>
    <w:sectPr w:rsidR="008635BF" w:rsidRPr="00F3237B" w:rsidSect="004B5D9E">
      <w:headerReference w:type="default" r:id="rId13"/>
      <w:pgSz w:w="11906" w:h="16838" w:code="9"/>
      <w:pgMar w:top="1418"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D7" w:rsidRDefault="00850FD7" w:rsidP="00783F86">
      <w:pPr>
        <w:spacing w:after="0" w:line="240" w:lineRule="auto"/>
      </w:pPr>
      <w:r>
        <w:separator/>
      </w:r>
    </w:p>
  </w:endnote>
  <w:endnote w:type="continuationSeparator" w:id="0">
    <w:p w:rsidR="00850FD7" w:rsidRDefault="00850FD7" w:rsidP="0078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D7" w:rsidRDefault="00850FD7" w:rsidP="00783F86">
      <w:pPr>
        <w:spacing w:after="0" w:line="240" w:lineRule="auto"/>
      </w:pPr>
      <w:r>
        <w:separator/>
      </w:r>
    </w:p>
  </w:footnote>
  <w:footnote w:type="continuationSeparator" w:id="0">
    <w:p w:rsidR="00850FD7" w:rsidRDefault="00850FD7" w:rsidP="00783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751148"/>
      <w:docPartObj>
        <w:docPartGallery w:val="Page Numbers (Top of Page)"/>
        <w:docPartUnique/>
      </w:docPartObj>
    </w:sdtPr>
    <w:sdtEndPr>
      <w:rPr>
        <w:rFonts w:ascii="Times New Roman" w:hAnsi="Times New Roman" w:cs="Times New Roman"/>
        <w:noProof/>
        <w:sz w:val="24"/>
        <w:szCs w:val="24"/>
      </w:rPr>
    </w:sdtEndPr>
    <w:sdtContent>
      <w:p w:rsidR="0007431F" w:rsidRPr="00D8227B" w:rsidRDefault="001F63A5" w:rsidP="00D8227B">
        <w:pPr>
          <w:pStyle w:val="Header"/>
          <w:jc w:val="center"/>
          <w:rPr>
            <w:rFonts w:ascii="Times New Roman" w:hAnsi="Times New Roman" w:cs="Times New Roman"/>
            <w:sz w:val="24"/>
            <w:szCs w:val="24"/>
          </w:rPr>
        </w:pPr>
        <w:r w:rsidRPr="00D8227B">
          <w:rPr>
            <w:rFonts w:ascii="Times New Roman" w:hAnsi="Times New Roman" w:cs="Times New Roman"/>
            <w:sz w:val="24"/>
            <w:szCs w:val="24"/>
          </w:rPr>
          <w:fldChar w:fldCharType="begin"/>
        </w:r>
        <w:r w:rsidR="0007431F" w:rsidRPr="00D8227B">
          <w:rPr>
            <w:rFonts w:ascii="Times New Roman" w:hAnsi="Times New Roman" w:cs="Times New Roman"/>
            <w:sz w:val="24"/>
            <w:szCs w:val="24"/>
          </w:rPr>
          <w:instrText xml:space="preserve"> PAGE   \* MERGEFORMAT </w:instrText>
        </w:r>
        <w:r w:rsidRPr="00D8227B">
          <w:rPr>
            <w:rFonts w:ascii="Times New Roman" w:hAnsi="Times New Roman" w:cs="Times New Roman"/>
            <w:sz w:val="24"/>
            <w:szCs w:val="24"/>
          </w:rPr>
          <w:fldChar w:fldCharType="separate"/>
        </w:r>
        <w:r w:rsidR="009E2611">
          <w:rPr>
            <w:rFonts w:ascii="Times New Roman" w:hAnsi="Times New Roman" w:cs="Times New Roman"/>
            <w:noProof/>
            <w:sz w:val="24"/>
            <w:szCs w:val="24"/>
          </w:rPr>
          <w:t>2</w:t>
        </w:r>
        <w:r w:rsidRPr="00D8227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A1DDD"/>
    <w:multiLevelType w:val="hybridMultilevel"/>
    <w:tmpl w:val="06727C34"/>
    <w:lvl w:ilvl="0" w:tplc="3A7E46D6">
      <w:start w:val="500"/>
      <w:numFmt w:val="bullet"/>
      <w:lvlText w:val="-"/>
      <w:lvlJc w:val="left"/>
      <w:pPr>
        <w:ind w:left="720" w:hanging="360"/>
      </w:pPr>
      <w:rPr>
        <w:rFonts w:ascii="Arial" w:eastAsiaTheme="minorEastAsia" w:hAnsi="Arial" w:cs="Arial"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07F641C"/>
    <w:multiLevelType w:val="hybridMultilevel"/>
    <w:tmpl w:val="ADE49BA2"/>
    <w:lvl w:ilvl="0" w:tplc="2294D45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FE"/>
    <w:rsid w:val="000013F2"/>
    <w:rsid w:val="00003EDD"/>
    <w:rsid w:val="000059D1"/>
    <w:rsid w:val="00011ED7"/>
    <w:rsid w:val="00012A3B"/>
    <w:rsid w:val="00014B31"/>
    <w:rsid w:val="00016629"/>
    <w:rsid w:val="000204A4"/>
    <w:rsid w:val="000209D7"/>
    <w:rsid w:val="00020D21"/>
    <w:rsid w:val="000235D3"/>
    <w:rsid w:val="00027AC6"/>
    <w:rsid w:val="00027D43"/>
    <w:rsid w:val="00030C63"/>
    <w:rsid w:val="00031AFD"/>
    <w:rsid w:val="000359F7"/>
    <w:rsid w:val="00046FF4"/>
    <w:rsid w:val="00053C5E"/>
    <w:rsid w:val="00057716"/>
    <w:rsid w:val="00057CAB"/>
    <w:rsid w:val="000604A4"/>
    <w:rsid w:val="000604FC"/>
    <w:rsid w:val="00062999"/>
    <w:rsid w:val="00070AC5"/>
    <w:rsid w:val="0007431F"/>
    <w:rsid w:val="00080BC2"/>
    <w:rsid w:val="0008535E"/>
    <w:rsid w:val="0008640F"/>
    <w:rsid w:val="00090C0D"/>
    <w:rsid w:val="00092B65"/>
    <w:rsid w:val="00095D03"/>
    <w:rsid w:val="000962F6"/>
    <w:rsid w:val="00097B1A"/>
    <w:rsid w:val="00097FF5"/>
    <w:rsid w:val="000A266B"/>
    <w:rsid w:val="000A2E36"/>
    <w:rsid w:val="000A3143"/>
    <w:rsid w:val="000A3C6F"/>
    <w:rsid w:val="000A4ABC"/>
    <w:rsid w:val="000B0C9F"/>
    <w:rsid w:val="000B5C01"/>
    <w:rsid w:val="000C25A5"/>
    <w:rsid w:val="000C6E31"/>
    <w:rsid w:val="000C7C08"/>
    <w:rsid w:val="000E34A9"/>
    <w:rsid w:val="000E5B36"/>
    <w:rsid w:val="000F24FF"/>
    <w:rsid w:val="000F42B1"/>
    <w:rsid w:val="000F651C"/>
    <w:rsid w:val="000F74EF"/>
    <w:rsid w:val="001055B2"/>
    <w:rsid w:val="00113403"/>
    <w:rsid w:val="00114F65"/>
    <w:rsid w:val="0011763E"/>
    <w:rsid w:val="001230F4"/>
    <w:rsid w:val="0012506E"/>
    <w:rsid w:val="00125BFA"/>
    <w:rsid w:val="0012671A"/>
    <w:rsid w:val="00134E30"/>
    <w:rsid w:val="00135F7E"/>
    <w:rsid w:val="00136A51"/>
    <w:rsid w:val="0014530F"/>
    <w:rsid w:val="0015013E"/>
    <w:rsid w:val="001503BB"/>
    <w:rsid w:val="001509B7"/>
    <w:rsid w:val="001517B9"/>
    <w:rsid w:val="001612FB"/>
    <w:rsid w:val="00167643"/>
    <w:rsid w:val="00171791"/>
    <w:rsid w:val="00173760"/>
    <w:rsid w:val="001911E8"/>
    <w:rsid w:val="001914F8"/>
    <w:rsid w:val="001963CF"/>
    <w:rsid w:val="00196842"/>
    <w:rsid w:val="00196EF3"/>
    <w:rsid w:val="001A1F67"/>
    <w:rsid w:val="001A24F6"/>
    <w:rsid w:val="001A3743"/>
    <w:rsid w:val="001A62CD"/>
    <w:rsid w:val="001A736F"/>
    <w:rsid w:val="001B7DE3"/>
    <w:rsid w:val="001C0705"/>
    <w:rsid w:val="001C4F20"/>
    <w:rsid w:val="001C66DD"/>
    <w:rsid w:val="001C6921"/>
    <w:rsid w:val="001C758E"/>
    <w:rsid w:val="001D2DE7"/>
    <w:rsid w:val="001E1137"/>
    <w:rsid w:val="001E5430"/>
    <w:rsid w:val="001F63A5"/>
    <w:rsid w:val="00200CB6"/>
    <w:rsid w:val="00202F09"/>
    <w:rsid w:val="002051C2"/>
    <w:rsid w:val="00207B49"/>
    <w:rsid w:val="00214072"/>
    <w:rsid w:val="00217941"/>
    <w:rsid w:val="00217AD9"/>
    <w:rsid w:val="00217CBD"/>
    <w:rsid w:val="00221522"/>
    <w:rsid w:val="0023124D"/>
    <w:rsid w:val="00233FCF"/>
    <w:rsid w:val="00237073"/>
    <w:rsid w:val="002418FE"/>
    <w:rsid w:val="00244B18"/>
    <w:rsid w:val="00246355"/>
    <w:rsid w:val="002514A4"/>
    <w:rsid w:val="00251515"/>
    <w:rsid w:val="00254A81"/>
    <w:rsid w:val="002552A6"/>
    <w:rsid w:val="00255FD7"/>
    <w:rsid w:val="00256945"/>
    <w:rsid w:val="002572F4"/>
    <w:rsid w:val="0027464E"/>
    <w:rsid w:val="00281EF4"/>
    <w:rsid w:val="00284F73"/>
    <w:rsid w:val="002939F7"/>
    <w:rsid w:val="00295A23"/>
    <w:rsid w:val="002B08C4"/>
    <w:rsid w:val="002B0EC1"/>
    <w:rsid w:val="002B66E7"/>
    <w:rsid w:val="002B6EA8"/>
    <w:rsid w:val="002C0139"/>
    <w:rsid w:val="002C1C37"/>
    <w:rsid w:val="002C30B2"/>
    <w:rsid w:val="002C6EF3"/>
    <w:rsid w:val="002D4DF8"/>
    <w:rsid w:val="002D64DC"/>
    <w:rsid w:val="002E22F9"/>
    <w:rsid w:val="002E257C"/>
    <w:rsid w:val="002F4A28"/>
    <w:rsid w:val="0030424E"/>
    <w:rsid w:val="00313187"/>
    <w:rsid w:val="00316027"/>
    <w:rsid w:val="00316FA3"/>
    <w:rsid w:val="00320C99"/>
    <w:rsid w:val="003214F6"/>
    <w:rsid w:val="003269B8"/>
    <w:rsid w:val="00330C71"/>
    <w:rsid w:val="0033693F"/>
    <w:rsid w:val="003463A5"/>
    <w:rsid w:val="003509F2"/>
    <w:rsid w:val="003513E6"/>
    <w:rsid w:val="00353460"/>
    <w:rsid w:val="003555A8"/>
    <w:rsid w:val="00360BAF"/>
    <w:rsid w:val="00362678"/>
    <w:rsid w:val="003633A8"/>
    <w:rsid w:val="003637FD"/>
    <w:rsid w:val="00363D4F"/>
    <w:rsid w:val="003646CC"/>
    <w:rsid w:val="003661A3"/>
    <w:rsid w:val="00367FFE"/>
    <w:rsid w:val="00370BEC"/>
    <w:rsid w:val="003710E2"/>
    <w:rsid w:val="003717CA"/>
    <w:rsid w:val="00376E5C"/>
    <w:rsid w:val="00377131"/>
    <w:rsid w:val="00383ECE"/>
    <w:rsid w:val="00386A17"/>
    <w:rsid w:val="00392B82"/>
    <w:rsid w:val="0039645D"/>
    <w:rsid w:val="00397A52"/>
    <w:rsid w:val="00397D35"/>
    <w:rsid w:val="003A3672"/>
    <w:rsid w:val="003A5D60"/>
    <w:rsid w:val="003B0C87"/>
    <w:rsid w:val="003B1B08"/>
    <w:rsid w:val="003B538B"/>
    <w:rsid w:val="003B6109"/>
    <w:rsid w:val="003B701A"/>
    <w:rsid w:val="003C0567"/>
    <w:rsid w:val="003D18B3"/>
    <w:rsid w:val="003D390F"/>
    <w:rsid w:val="003D3BF0"/>
    <w:rsid w:val="003D535B"/>
    <w:rsid w:val="003D7418"/>
    <w:rsid w:val="003E3A26"/>
    <w:rsid w:val="003E662F"/>
    <w:rsid w:val="003F0A82"/>
    <w:rsid w:val="003F2063"/>
    <w:rsid w:val="003F29DC"/>
    <w:rsid w:val="003F40BE"/>
    <w:rsid w:val="003F6221"/>
    <w:rsid w:val="0040097B"/>
    <w:rsid w:val="0040133B"/>
    <w:rsid w:val="00402197"/>
    <w:rsid w:val="004059AA"/>
    <w:rsid w:val="00406B2F"/>
    <w:rsid w:val="00411C97"/>
    <w:rsid w:val="004134E7"/>
    <w:rsid w:val="00416769"/>
    <w:rsid w:val="00416E08"/>
    <w:rsid w:val="00421D3A"/>
    <w:rsid w:val="0042239E"/>
    <w:rsid w:val="00422505"/>
    <w:rsid w:val="0042419E"/>
    <w:rsid w:val="00426A96"/>
    <w:rsid w:val="00430385"/>
    <w:rsid w:val="00431A3D"/>
    <w:rsid w:val="00435672"/>
    <w:rsid w:val="004407B3"/>
    <w:rsid w:val="00440A18"/>
    <w:rsid w:val="00442F38"/>
    <w:rsid w:val="0044325C"/>
    <w:rsid w:val="00445100"/>
    <w:rsid w:val="004648E2"/>
    <w:rsid w:val="0046511B"/>
    <w:rsid w:val="00467406"/>
    <w:rsid w:val="004677C7"/>
    <w:rsid w:val="00471323"/>
    <w:rsid w:val="0047260C"/>
    <w:rsid w:val="00477629"/>
    <w:rsid w:val="0049143E"/>
    <w:rsid w:val="0049263D"/>
    <w:rsid w:val="00494F4B"/>
    <w:rsid w:val="00497B28"/>
    <w:rsid w:val="004A174F"/>
    <w:rsid w:val="004A380F"/>
    <w:rsid w:val="004A4EEF"/>
    <w:rsid w:val="004A57E6"/>
    <w:rsid w:val="004B4BAF"/>
    <w:rsid w:val="004B5358"/>
    <w:rsid w:val="004B5D9E"/>
    <w:rsid w:val="004C096E"/>
    <w:rsid w:val="004D2712"/>
    <w:rsid w:val="004D5709"/>
    <w:rsid w:val="004E0530"/>
    <w:rsid w:val="004E39EB"/>
    <w:rsid w:val="004E40FE"/>
    <w:rsid w:val="004E6B88"/>
    <w:rsid w:val="004F4EEA"/>
    <w:rsid w:val="00500DAC"/>
    <w:rsid w:val="005054A0"/>
    <w:rsid w:val="0050644D"/>
    <w:rsid w:val="00507EC5"/>
    <w:rsid w:val="005142F2"/>
    <w:rsid w:val="005155D8"/>
    <w:rsid w:val="00515886"/>
    <w:rsid w:val="0051626C"/>
    <w:rsid w:val="00523116"/>
    <w:rsid w:val="005242A1"/>
    <w:rsid w:val="005274F3"/>
    <w:rsid w:val="00533EA3"/>
    <w:rsid w:val="00537FB7"/>
    <w:rsid w:val="00542431"/>
    <w:rsid w:val="00545190"/>
    <w:rsid w:val="005473A0"/>
    <w:rsid w:val="00550A66"/>
    <w:rsid w:val="00550C88"/>
    <w:rsid w:val="005518CC"/>
    <w:rsid w:val="00562D9E"/>
    <w:rsid w:val="00565153"/>
    <w:rsid w:val="005655AB"/>
    <w:rsid w:val="005711A2"/>
    <w:rsid w:val="00572514"/>
    <w:rsid w:val="005765A3"/>
    <w:rsid w:val="00577094"/>
    <w:rsid w:val="00593A42"/>
    <w:rsid w:val="0059794C"/>
    <w:rsid w:val="005A2430"/>
    <w:rsid w:val="005A663B"/>
    <w:rsid w:val="005A688E"/>
    <w:rsid w:val="005A6B24"/>
    <w:rsid w:val="005B22F4"/>
    <w:rsid w:val="005B253E"/>
    <w:rsid w:val="005C07B1"/>
    <w:rsid w:val="005D6F22"/>
    <w:rsid w:val="005E0F4D"/>
    <w:rsid w:val="005E4193"/>
    <w:rsid w:val="005E44AA"/>
    <w:rsid w:val="005E5EAE"/>
    <w:rsid w:val="005F35FA"/>
    <w:rsid w:val="006001A6"/>
    <w:rsid w:val="00603F31"/>
    <w:rsid w:val="00604704"/>
    <w:rsid w:val="006050C9"/>
    <w:rsid w:val="00607D62"/>
    <w:rsid w:val="006101A9"/>
    <w:rsid w:val="0061178C"/>
    <w:rsid w:val="00613CDA"/>
    <w:rsid w:val="00621FB1"/>
    <w:rsid w:val="006301EC"/>
    <w:rsid w:val="00631ACE"/>
    <w:rsid w:val="006328FF"/>
    <w:rsid w:val="00632F98"/>
    <w:rsid w:val="006355B6"/>
    <w:rsid w:val="00636AA9"/>
    <w:rsid w:val="0063789B"/>
    <w:rsid w:val="006418E3"/>
    <w:rsid w:val="006451D3"/>
    <w:rsid w:val="006460A7"/>
    <w:rsid w:val="006472C2"/>
    <w:rsid w:val="00655199"/>
    <w:rsid w:val="00656684"/>
    <w:rsid w:val="0065671A"/>
    <w:rsid w:val="00656BDD"/>
    <w:rsid w:val="0066097A"/>
    <w:rsid w:val="006619E5"/>
    <w:rsid w:val="00663DB3"/>
    <w:rsid w:val="006661D2"/>
    <w:rsid w:val="00666C86"/>
    <w:rsid w:val="00671762"/>
    <w:rsid w:val="00672EA2"/>
    <w:rsid w:val="0067565A"/>
    <w:rsid w:val="00675E1F"/>
    <w:rsid w:val="00676686"/>
    <w:rsid w:val="00677B80"/>
    <w:rsid w:val="006809B1"/>
    <w:rsid w:val="00682756"/>
    <w:rsid w:val="0068639B"/>
    <w:rsid w:val="00692975"/>
    <w:rsid w:val="006A24F0"/>
    <w:rsid w:val="006A2501"/>
    <w:rsid w:val="006A442D"/>
    <w:rsid w:val="006A4B60"/>
    <w:rsid w:val="006B050C"/>
    <w:rsid w:val="006B1004"/>
    <w:rsid w:val="006C0597"/>
    <w:rsid w:val="006C3143"/>
    <w:rsid w:val="006C4F13"/>
    <w:rsid w:val="006C5A3D"/>
    <w:rsid w:val="006D12F7"/>
    <w:rsid w:val="006D5DCE"/>
    <w:rsid w:val="006D695C"/>
    <w:rsid w:val="006E1808"/>
    <w:rsid w:val="006E3D02"/>
    <w:rsid w:val="006E3E3A"/>
    <w:rsid w:val="006E5E65"/>
    <w:rsid w:val="006E7F85"/>
    <w:rsid w:val="006F5EBC"/>
    <w:rsid w:val="006F79EB"/>
    <w:rsid w:val="00704897"/>
    <w:rsid w:val="0071156A"/>
    <w:rsid w:val="00717A9C"/>
    <w:rsid w:val="00720ADE"/>
    <w:rsid w:val="00720C68"/>
    <w:rsid w:val="00725420"/>
    <w:rsid w:val="00726937"/>
    <w:rsid w:val="007313BD"/>
    <w:rsid w:val="007354AA"/>
    <w:rsid w:val="00735EBE"/>
    <w:rsid w:val="0073774A"/>
    <w:rsid w:val="0074036C"/>
    <w:rsid w:val="00744035"/>
    <w:rsid w:val="007512FB"/>
    <w:rsid w:val="00760692"/>
    <w:rsid w:val="0077220D"/>
    <w:rsid w:val="00773FED"/>
    <w:rsid w:val="00775450"/>
    <w:rsid w:val="00783F86"/>
    <w:rsid w:val="00790DD3"/>
    <w:rsid w:val="00792D25"/>
    <w:rsid w:val="007973E3"/>
    <w:rsid w:val="007974DF"/>
    <w:rsid w:val="007A3FFD"/>
    <w:rsid w:val="007A66A5"/>
    <w:rsid w:val="007B41FB"/>
    <w:rsid w:val="007B4347"/>
    <w:rsid w:val="007B71E2"/>
    <w:rsid w:val="007C08DA"/>
    <w:rsid w:val="007C5DA9"/>
    <w:rsid w:val="007C606E"/>
    <w:rsid w:val="007E3789"/>
    <w:rsid w:val="007E57CE"/>
    <w:rsid w:val="007E675B"/>
    <w:rsid w:val="007F0898"/>
    <w:rsid w:val="007F7D8F"/>
    <w:rsid w:val="008025E4"/>
    <w:rsid w:val="008042F1"/>
    <w:rsid w:val="00810002"/>
    <w:rsid w:val="00810647"/>
    <w:rsid w:val="008145F5"/>
    <w:rsid w:val="0081662A"/>
    <w:rsid w:val="00822701"/>
    <w:rsid w:val="00825C1A"/>
    <w:rsid w:val="00832096"/>
    <w:rsid w:val="00833B71"/>
    <w:rsid w:val="00834F69"/>
    <w:rsid w:val="00837303"/>
    <w:rsid w:val="00840710"/>
    <w:rsid w:val="008432D8"/>
    <w:rsid w:val="00847260"/>
    <w:rsid w:val="008506D7"/>
    <w:rsid w:val="00850FD7"/>
    <w:rsid w:val="00851C19"/>
    <w:rsid w:val="00853C27"/>
    <w:rsid w:val="008576DF"/>
    <w:rsid w:val="00860B6D"/>
    <w:rsid w:val="00861452"/>
    <w:rsid w:val="008635BF"/>
    <w:rsid w:val="008711D0"/>
    <w:rsid w:val="00875707"/>
    <w:rsid w:val="00876A43"/>
    <w:rsid w:val="0087750D"/>
    <w:rsid w:val="00880D1E"/>
    <w:rsid w:val="008862EE"/>
    <w:rsid w:val="0088715A"/>
    <w:rsid w:val="00890982"/>
    <w:rsid w:val="008942F8"/>
    <w:rsid w:val="00897E37"/>
    <w:rsid w:val="008A1E24"/>
    <w:rsid w:val="008A286E"/>
    <w:rsid w:val="008A5AB2"/>
    <w:rsid w:val="008A5C3C"/>
    <w:rsid w:val="008A78F6"/>
    <w:rsid w:val="008B12CD"/>
    <w:rsid w:val="008B4D21"/>
    <w:rsid w:val="008B5DCF"/>
    <w:rsid w:val="008B6CCD"/>
    <w:rsid w:val="008C50AE"/>
    <w:rsid w:val="008D53A0"/>
    <w:rsid w:val="008D6BC4"/>
    <w:rsid w:val="008D7A1E"/>
    <w:rsid w:val="008E3C4F"/>
    <w:rsid w:val="00900154"/>
    <w:rsid w:val="00900633"/>
    <w:rsid w:val="00903F86"/>
    <w:rsid w:val="009071DD"/>
    <w:rsid w:val="009105F0"/>
    <w:rsid w:val="00910818"/>
    <w:rsid w:val="009120BD"/>
    <w:rsid w:val="00914759"/>
    <w:rsid w:val="00915BBC"/>
    <w:rsid w:val="009176A7"/>
    <w:rsid w:val="00917FCE"/>
    <w:rsid w:val="00924DBB"/>
    <w:rsid w:val="009266A8"/>
    <w:rsid w:val="00933DA7"/>
    <w:rsid w:val="00941CAB"/>
    <w:rsid w:val="00944AE7"/>
    <w:rsid w:val="00946CE4"/>
    <w:rsid w:val="0095788D"/>
    <w:rsid w:val="00957907"/>
    <w:rsid w:val="00961E6F"/>
    <w:rsid w:val="00964637"/>
    <w:rsid w:val="0096588B"/>
    <w:rsid w:val="00965AC8"/>
    <w:rsid w:val="00966F8A"/>
    <w:rsid w:val="00967A1D"/>
    <w:rsid w:val="00967EF1"/>
    <w:rsid w:val="00970A15"/>
    <w:rsid w:val="00970B8C"/>
    <w:rsid w:val="00971255"/>
    <w:rsid w:val="0097509C"/>
    <w:rsid w:val="0098076E"/>
    <w:rsid w:val="00982230"/>
    <w:rsid w:val="00982BFA"/>
    <w:rsid w:val="009843CC"/>
    <w:rsid w:val="009848C7"/>
    <w:rsid w:val="00985339"/>
    <w:rsid w:val="00991AB4"/>
    <w:rsid w:val="00992768"/>
    <w:rsid w:val="00992F1E"/>
    <w:rsid w:val="00993CE3"/>
    <w:rsid w:val="00994047"/>
    <w:rsid w:val="009A116A"/>
    <w:rsid w:val="009A192C"/>
    <w:rsid w:val="009A63A7"/>
    <w:rsid w:val="009A7CDC"/>
    <w:rsid w:val="009A7E14"/>
    <w:rsid w:val="009B0167"/>
    <w:rsid w:val="009B29F1"/>
    <w:rsid w:val="009B7728"/>
    <w:rsid w:val="009C091B"/>
    <w:rsid w:val="009C2980"/>
    <w:rsid w:val="009C69A4"/>
    <w:rsid w:val="009D38F4"/>
    <w:rsid w:val="009D5CE5"/>
    <w:rsid w:val="009D78E4"/>
    <w:rsid w:val="009E2611"/>
    <w:rsid w:val="009F3B81"/>
    <w:rsid w:val="00A04AE8"/>
    <w:rsid w:val="00A10965"/>
    <w:rsid w:val="00A111AC"/>
    <w:rsid w:val="00A15EE2"/>
    <w:rsid w:val="00A201C1"/>
    <w:rsid w:val="00A23E52"/>
    <w:rsid w:val="00A31D9F"/>
    <w:rsid w:val="00A36264"/>
    <w:rsid w:val="00A40C92"/>
    <w:rsid w:val="00A43C42"/>
    <w:rsid w:val="00A444E0"/>
    <w:rsid w:val="00A53CDF"/>
    <w:rsid w:val="00A53D13"/>
    <w:rsid w:val="00A56B9E"/>
    <w:rsid w:val="00A57682"/>
    <w:rsid w:val="00A616BC"/>
    <w:rsid w:val="00A62B1D"/>
    <w:rsid w:val="00A65E4E"/>
    <w:rsid w:val="00A6611A"/>
    <w:rsid w:val="00A66402"/>
    <w:rsid w:val="00A66589"/>
    <w:rsid w:val="00A71C90"/>
    <w:rsid w:val="00A74787"/>
    <w:rsid w:val="00A75331"/>
    <w:rsid w:val="00A76135"/>
    <w:rsid w:val="00A808C6"/>
    <w:rsid w:val="00A81D6F"/>
    <w:rsid w:val="00A85F60"/>
    <w:rsid w:val="00A86714"/>
    <w:rsid w:val="00A965F2"/>
    <w:rsid w:val="00A96C35"/>
    <w:rsid w:val="00AA1A0F"/>
    <w:rsid w:val="00AA7EAA"/>
    <w:rsid w:val="00AB08B7"/>
    <w:rsid w:val="00AB1D80"/>
    <w:rsid w:val="00AB3174"/>
    <w:rsid w:val="00AB6247"/>
    <w:rsid w:val="00AC3328"/>
    <w:rsid w:val="00AC6569"/>
    <w:rsid w:val="00AD1083"/>
    <w:rsid w:val="00AD3277"/>
    <w:rsid w:val="00AD5A5B"/>
    <w:rsid w:val="00AD5FFC"/>
    <w:rsid w:val="00AF29B7"/>
    <w:rsid w:val="00AF3B91"/>
    <w:rsid w:val="00AF7D11"/>
    <w:rsid w:val="00B056EE"/>
    <w:rsid w:val="00B10BCB"/>
    <w:rsid w:val="00B10D37"/>
    <w:rsid w:val="00B10D7F"/>
    <w:rsid w:val="00B12198"/>
    <w:rsid w:val="00B129C7"/>
    <w:rsid w:val="00B13D51"/>
    <w:rsid w:val="00B1463B"/>
    <w:rsid w:val="00B1598A"/>
    <w:rsid w:val="00B20086"/>
    <w:rsid w:val="00B23A5E"/>
    <w:rsid w:val="00B24D9D"/>
    <w:rsid w:val="00B26E53"/>
    <w:rsid w:val="00B4628C"/>
    <w:rsid w:val="00B50518"/>
    <w:rsid w:val="00B50978"/>
    <w:rsid w:val="00B50A54"/>
    <w:rsid w:val="00B52BA3"/>
    <w:rsid w:val="00B532AC"/>
    <w:rsid w:val="00B533E0"/>
    <w:rsid w:val="00B53FCD"/>
    <w:rsid w:val="00B54FB8"/>
    <w:rsid w:val="00B5511A"/>
    <w:rsid w:val="00B55235"/>
    <w:rsid w:val="00B57AC7"/>
    <w:rsid w:val="00B70161"/>
    <w:rsid w:val="00B7302F"/>
    <w:rsid w:val="00B7653A"/>
    <w:rsid w:val="00B76B27"/>
    <w:rsid w:val="00B77569"/>
    <w:rsid w:val="00B83964"/>
    <w:rsid w:val="00B87D1B"/>
    <w:rsid w:val="00B9378C"/>
    <w:rsid w:val="00B94258"/>
    <w:rsid w:val="00BA2669"/>
    <w:rsid w:val="00BA4463"/>
    <w:rsid w:val="00BA57D4"/>
    <w:rsid w:val="00BA6388"/>
    <w:rsid w:val="00BB0C6E"/>
    <w:rsid w:val="00BB1012"/>
    <w:rsid w:val="00BB245D"/>
    <w:rsid w:val="00BB65EC"/>
    <w:rsid w:val="00BB77C9"/>
    <w:rsid w:val="00BC5885"/>
    <w:rsid w:val="00BC7E68"/>
    <w:rsid w:val="00BD049F"/>
    <w:rsid w:val="00BD0A4F"/>
    <w:rsid w:val="00BD18FF"/>
    <w:rsid w:val="00BD6499"/>
    <w:rsid w:val="00BE1F82"/>
    <w:rsid w:val="00BE219B"/>
    <w:rsid w:val="00BE303B"/>
    <w:rsid w:val="00BE5DCB"/>
    <w:rsid w:val="00BF1723"/>
    <w:rsid w:val="00BF222E"/>
    <w:rsid w:val="00C04743"/>
    <w:rsid w:val="00C058DF"/>
    <w:rsid w:val="00C10A92"/>
    <w:rsid w:val="00C14C3D"/>
    <w:rsid w:val="00C17D76"/>
    <w:rsid w:val="00C2318C"/>
    <w:rsid w:val="00C234B4"/>
    <w:rsid w:val="00C3004A"/>
    <w:rsid w:val="00C319F3"/>
    <w:rsid w:val="00C32406"/>
    <w:rsid w:val="00C33E95"/>
    <w:rsid w:val="00C342D2"/>
    <w:rsid w:val="00C355C0"/>
    <w:rsid w:val="00C4215F"/>
    <w:rsid w:val="00C43389"/>
    <w:rsid w:val="00C456E8"/>
    <w:rsid w:val="00C457FA"/>
    <w:rsid w:val="00C52FBB"/>
    <w:rsid w:val="00C5505C"/>
    <w:rsid w:val="00C60DAE"/>
    <w:rsid w:val="00C625E7"/>
    <w:rsid w:val="00C661F0"/>
    <w:rsid w:val="00C82D12"/>
    <w:rsid w:val="00C86B4C"/>
    <w:rsid w:val="00C86E23"/>
    <w:rsid w:val="00C86E3E"/>
    <w:rsid w:val="00C93485"/>
    <w:rsid w:val="00C95BC4"/>
    <w:rsid w:val="00C96198"/>
    <w:rsid w:val="00C96EBE"/>
    <w:rsid w:val="00CA02ED"/>
    <w:rsid w:val="00CA3677"/>
    <w:rsid w:val="00CA5F01"/>
    <w:rsid w:val="00CA7025"/>
    <w:rsid w:val="00CB0409"/>
    <w:rsid w:val="00CB1E4F"/>
    <w:rsid w:val="00CB2866"/>
    <w:rsid w:val="00CB7423"/>
    <w:rsid w:val="00CC18D3"/>
    <w:rsid w:val="00CC3711"/>
    <w:rsid w:val="00CC44D9"/>
    <w:rsid w:val="00CC4558"/>
    <w:rsid w:val="00CD13D3"/>
    <w:rsid w:val="00CD1F68"/>
    <w:rsid w:val="00CD2E77"/>
    <w:rsid w:val="00CD62D3"/>
    <w:rsid w:val="00CE0055"/>
    <w:rsid w:val="00CE08A9"/>
    <w:rsid w:val="00CE1AB5"/>
    <w:rsid w:val="00CF0E92"/>
    <w:rsid w:val="00CF545F"/>
    <w:rsid w:val="00CF6097"/>
    <w:rsid w:val="00D0244F"/>
    <w:rsid w:val="00D03649"/>
    <w:rsid w:val="00D04186"/>
    <w:rsid w:val="00D05627"/>
    <w:rsid w:val="00D13501"/>
    <w:rsid w:val="00D15260"/>
    <w:rsid w:val="00D20A55"/>
    <w:rsid w:val="00D23253"/>
    <w:rsid w:val="00D238D1"/>
    <w:rsid w:val="00D24A27"/>
    <w:rsid w:val="00D25DDC"/>
    <w:rsid w:val="00D302AD"/>
    <w:rsid w:val="00D322E0"/>
    <w:rsid w:val="00D35032"/>
    <w:rsid w:val="00D404CF"/>
    <w:rsid w:val="00D4209B"/>
    <w:rsid w:val="00D43317"/>
    <w:rsid w:val="00D47504"/>
    <w:rsid w:val="00D544AC"/>
    <w:rsid w:val="00D54943"/>
    <w:rsid w:val="00D55062"/>
    <w:rsid w:val="00D56D54"/>
    <w:rsid w:val="00D61D6F"/>
    <w:rsid w:val="00D6273B"/>
    <w:rsid w:val="00D636AB"/>
    <w:rsid w:val="00D67125"/>
    <w:rsid w:val="00D71A62"/>
    <w:rsid w:val="00D720AC"/>
    <w:rsid w:val="00D7373F"/>
    <w:rsid w:val="00D80CED"/>
    <w:rsid w:val="00D81AE7"/>
    <w:rsid w:val="00D8227B"/>
    <w:rsid w:val="00D85142"/>
    <w:rsid w:val="00D8715F"/>
    <w:rsid w:val="00DA2B5E"/>
    <w:rsid w:val="00DA2D0E"/>
    <w:rsid w:val="00DA7BFD"/>
    <w:rsid w:val="00DB16F6"/>
    <w:rsid w:val="00DB5E61"/>
    <w:rsid w:val="00DC14DA"/>
    <w:rsid w:val="00DC2C1A"/>
    <w:rsid w:val="00DD3438"/>
    <w:rsid w:val="00DD3B53"/>
    <w:rsid w:val="00DD4BE0"/>
    <w:rsid w:val="00DD7664"/>
    <w:rsid w:val="00DE00C6"/>
    <w:rsid w:val="00DE531E"/>
    <w:rsid w:val="00DE759C"/>
    <w:rsid w:val="00DF4B71"/>
    <w:rsid w:val="00E01B01"/>
    <w:rsid w:val="00E0412A"/>
    <w:rsid w:val="00E04DA4"/>
    <w:rsid w:val="00E1235D"/>
    <w:rsid w:val="00E162F4"/>
    <w:rsid w:val="00E16336"/>
    <w:rsid w:val="00E20F68"/>
    <w:rsid w:val="00E30E23"/>
    <w:rsid w:val="00E35D3C"/>
    <w:rsid w:val="00E36158"/>
    <w:rsid w:val="00E420E1"/>
    <w:rsid w:val="00E43369"/>
    <w:rsid w:val="00E43B08"/>
    <w:rsid w:val="00E47210"/>
    <w:rsid w:val="00E53419"/>
    <w:rsid w:val="00E53E6E"/>
    <w:rsid w:val="00E633C5"/>
    <w:rsid w:val="00E64334"/>
    <w:rsid w:val="00E65F5C"/>
    <w:rsid w:val="00E77E6F"/>
    <w:rsid w:val="00E8120E"/>
    <w:rsid w:val="00E86DB9"/>
    <w:rsid w:val="00E90BA9"/>
    <w:rsid w:val="00E90E82"/>
    <w:rsid w:val="00E917E5"/>
    <w:rsid w:val="00E91E62"/>
    <w:rsid w:val="00E92A76"/>
    <w:rsid w:val="00E92DE2"/>
    <w:rsid w:val="00E973D0"/>
    <w:rsid w:val="00EA2EBD"/>
    <w:rsid w:val="00EA448C"/>
    <w:rsid w:val="00EB0353"/>
    <w:rsid w:val="00EB159B"/>
    <w:rsid w:val="00EB24D4"/>
    <w:rsid w:val="00EC15C4"/>
    <w:rsid w:val="00EC3D22"/>
    <w:rsid w:val="00ED1CB6"/>
    <w:rsid w:val="00ED1E40"/>
    <w:rsid w:val="00ED4D18"/>
    <w:rsid w:val="00EF056B"/>
    <w:rsid w:val="00EF2324"/>
    <w:rsid w:val="00EF4797"/>
    <w:rsid w:val="00EF7798"/>
    <w:rsid w:val="00F002FA"/>
    <w:rsid w:val="00F008C0"/>
    <w:rsid w:val="00F03375"/>
    <w:rsid w:val="00F05703"/>
    <w:rsid w:val="00F06AB8"/>
    <w:rsid w:val="00F11C91"/>
    <w:rsid w:val="00F130AD"/>
    <w:rsid w:val="00F13BFF"/>
    <w:rsid w:val="00F1537C"/>
    <w:rsid w:val="00F160E6"/>
    <w:rsid w:val="00F17790"/>
    <w:rsid w:val="00F2096C"/>
    <w:rsid w:val="00F242E5"/>
    <w:rsid w:val="00F24942"/>
    <w:rsid w:val="00F26D73"/>
    <w:rsid w:val="00F3237B"/>
    <w:rsid w:val="00F36413"/>
    <w:rsid w:val="00F40860"/>
    <w:rsid w:val="00F40E7B"/>
    <w:rsid w:val="00F427BA"/>
    <w:rsid w:val="00F45A4E"/>
    <w:rsid w:val="00F4714E"/>
    <w:rsid w:val="00F5036A"/>
    <w:rsid w:val="00F5243E"/>
    <w:rsid w:val="00F60278"/>
    <w:rsid w:val="00F623D5"/>
    <w:rsid w:val="00F70076"/>
    <w:rsid w:val="00F748D4"/>
    <w:rsid w:val="00F86FED"/>
    <w:rsid w:val="00F97C7E"/>
    <w:rsid w:val="00F97F5A"/>
    <w:rsid w:val="00FA0909"/>
    <w:rsid w:val="00FA0B90"/>
    <w:rsid w:val="00FA2FBE"/>
    <w:rsid w:val="00FA3019"/>
    <w:rsid w:val="00FA5E13"/>
    <w:rsid w:val="00FA7308"/>
    <w:rsid w:val="00FB4AD8"/>
    <w:rsid w:val="00FB5FF3"/>
    <w:rsid w:val="00FC6782"/>
    <w:rsid w:val="00FC6DA4"/>
    <w:rsid w:val="00FD3AA4"/>
    <w:rsid w:val="00FD4FE3"/>
    <w:rsid w:val="00FD5F83"/>
    <w:rsid w:val="00FD6881"/>
    <w:rsid w:val="00FE2974"/>
    <w:rsid w:val="00FE34BB"/>
    <w:rsid w:val="00FE4C62"/>
    <w:rsid w:val="00FE4ED6"/>
    <w:rsid w:val="00FF464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86"/>
  </w:style>
  <w:style w:type="paragraph" w:styleId="Footer">
    <w:name w:val="footer"/>
    <w:basedOn w:val="Normal"/>
    <w:link w:val="FooterChar"/>
    <w:uiPriority w:val="99"/>
    <w:unhideWhenUsed/>
    <w:rsid w:val="0078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86"/>
  </w:style>
  <w:style w:type="paragraph" w:styleId="BalloonText">
    <w:name w:val="Balloon Text"/>
    <w:basedOn w:val="Normal"/>
    <w:link w:val="BalloonTextChar"/>
    <w:uiPriority w:val="99"/>
    <w:semiHidden/>
    <w:unhideWhenUsed/>
    <w:rsid w:val="0078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86"/>
    <w:rPr>
      <w:rFonts w:ascii="Tahoma" w:hAnsi="Tahoma" w:cs="Tahoma"/>
      <w:sz w:val="16"/>
      <w:szCs w:val="16"/>
    </w:rPr>
  </w:style>
  <w:style w:type="character" w:customStyle="1" w:styleId="BodyTextChar1">
    <w:name w:val="Body Text Char1"/>
    <w:link w:val="BodyText"/>
    <w:uiPriority w:val="99"/>
    <w:rsid w:val="001D2DE7"/>
    <w:rPr>
      <w:rFonts w:cs="Times New Roman"/>
      <w:szCs w:val="28"/>
      <w:shd w:val="clear" w:color="auto" w:fill="FFFFFF"/>
    </w:rPr>
  </w:style>
  <w:style w:type="character" w:customStyle="1" w:styleId="Other">
    <w:name w:val="Other_"/>
    <w:link w:val="Other0"/>
    <w:uiPriority w:val="99"/>
    <w:rsid w:val="001D2DE7"/>
    <w:rPr>
      <w:rFonts w:cs="Times New Roman"/>
      <w:szCs w:val="28"/>
      <w:shd w:val="clear" w:color="auto" w:fill="FFFFFF"/>
    </w:rPr>
  </w:style>
  <w:style w:type="paragraph" w:styleId="BodyText">
    <w:name w:val="Body Text"/>
    <w:basedOn w:val="Normal"/>
    <w:link w:val="BodyTextChar1"/>
    <w:uiPriority w:val="99"/>
    <w:qFormat/>
    <w:rsid w:val="001D2DE7"/>
    <w:pPr>
      <w:widowControl w:val="0"/>
      <w:shd w:val="clear" w:color="auto" w:fill="FFFFFF"/>
      <w:spacing w:after="120"/>
      <w:ind w:firstLine="400"/>
    </w:pPr>
    <w:rPr>
      <w:rFonts w:cs="Times New Roman"/>
      <w:szCs w:val="28"/>
    </w:rPr>
  </w:style>
  <w:style w:type="character" w:customStyle="1" w:styleId="BodyTextChar">
    <w:name w:val="Body Text Char"/>
    <w:basedOn w:val="DefaultParagraphFont"/>
    <w:uiPriority w:val="99"/>
    <w:semiHidden/>
    <w:rsid w:val="001D2DE7"/>
  </w:style>
  <w:style w:type="paragraph" w:customStyle="1" w:styleId="Other0">
    <w:name w:val="Other"/>
    <w:basedOn w:val="Normal"/>
    <w:link w:val="Other"/>
    <w:uiPriority w:val="99"/>
    <w:rsid w:val="001D2DE7"/>
    <w:pPr>
      <w:widowControl w:val="0"/>
      <w:shd w:val="clear" w:color="auto" w:fill="FFFFFF"/>
      <w:spacing w:after="120"/>
      <w:ind w:firstLine="400"/>
    </w:pPr>
    <w:rPr>
      <w:rFonts w:cs="Times New Roman"/>
      <w:szCs w:val="28"/>
    </w:rPr>
  </w:style>
  <w:style w:type="paragraph" w:styleId="ListParagraph">
    <w:name w:val="List Paragraph"/>
    <w:basedOn w:val="Normal"/>
    <w:uiPriority w:val="34"/>
    <w:qFormat/>
    <w:rsid w:val="00A15EE2"/>
    <w:pPr>
      <w:ind w:left="720"/>
      <w:contextualSpacing/>
    </w:pPr>
  </w:style>
  <w:style w:type="character" w:customStyle="1" w:styleId="CharChar2">
    <w:name w:val="Char Char2"/>
    <w:rsid w:val="005D6F22"/>
    <w:rPr>
      <w:lang w:val="en-US" w:eastAsia="en-US" w:bidi="ar-SA"/>
    </w:rPr>
  </w:style>
  <w:style w:type="character" w:styleId="Hyperlink">
    <w:name w:val="Hyperlink"/>
    <w:basedOn w:val="DefaultParagraphFont"/>
    <w:uiPriority w:val="99"/>
    <w:semiHidden/>
    <w:unhideWhenUsed/>
    <w:rsid w:val="00B55235"/>
    <w:rPr>
      <w:color w:val="0000FF"/>
      <w:u w:val="single"/>
    </w:rPr>
  </w:style>
  <w:style w:type="paragraph" w:styleId="NormalWeb">
    <w:name w:val="Normal (Web)"/>
    <w:aliases w:val="Обычный (веб)1,Обычный (веб) Знак,Обычный (веб) Знак1,Обычный (веб) Знак Знак"/>
    <w:basedOn w:val="Normal"/>
    <w:unhideWhenUsed/>
    <w:rsid w:val="00FC6D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02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B129C7"/>
    <w:pPr>
      <w:spacing w:after="120" w:line="480" w:lineRule="auto"/>
      <w:ind w:left="360"/>
    </w:pPr>
  </w:style>
  <w:style w:type="character" w:customStyle="1" w:styleId="BodyTextIndent2Char">
    <w:name w:val="Body Text Indent 2 Char"/>
    <w:basedOn w:val="DefaultParagraphFont"/>
    <w:link w:val="BodyTextIndent2"/>
    <w:uiPriority w:val="99"/>
    <w:semiHidden/>
    <w:rsid w:val="00B12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86"/>
  </w:style>
  <w:style w:type="paragraph" w:styleId="Footer">
    <w:name w:val="footer"/>
    <w:basedOn w:val="Normal"/>
    <w:link w:val="FooterChar"/>
    <w:uiPriority w:val="99"/>
    <w:unhideWhenUsed/>
    <w:rsid w:val="0078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86"/>
  </w:style>
  <w:style w:type="paragraph" w:styleId="BalloonText">
    <w:name w:val="Balloon Text"/>
    <w:basedOn w:val="Normal"/>
    <w:link w:val="BalloonTextChar"/>
    <w:uiPriority w:val="99"/>
    <w:semiHidden/>
    <w:unhideWhenUsed/>
    <w:rsid w:val="0078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86"/>
    <w:rPr>
      <w:rFonts w:ascii="Tahoma" w:hAnsi="Tahoma" w:cs="Tahoma"/>
      <w:sz w:val="16"/>
      <w:szCs w:val="16"/>
    </w:rPr>
  </w:style>
  <w:style w:type="character" w:customStyle="1" w:styleId="BodyTextChar1">
    <w:name w:val="Body Text Char1"/>
    <w:link w:val="BodyText"/>
    <w:uiPriority w:val="99"/>
    <w:rsid w:val="001D2DE7"/>
    <w:rPr>
      <w:rFonts w:cs="Times New Roman"/>
      <w:szCs w:val="28"/>
      <w:shd w:val="clear" w:color="auto" w:fill="FFFFFF"/>
    </w:rPr>
  </w:style>
  <w:style w:type="character" w:customStyle="1" w:styleId="Other">
    <w:name w:val="Other_"/>
    <w:link w:val="Other0"/>
    <w:uiPriority w:val="99"/>
    <w:rsid w:val="001D2DE7"/>
    <w:rPr>
      <w:rFonts w:cs="Times New Roman"/>
      <w:szCs w:val="28"/>
      <w:shd w:val="clear" w:color="auto" w:fill="FFFFFF"/>
    </w:rPr>
  </w:style>
  <w:style w:type="paragraph" w:styleId="BodyText">
    <w:name w:val="Body Text"/>
    <w:basedOn w:val="Normal"/>
    <w:link w:val="BodyTextChar1"/>
    <w:uiPriority w:val="99"/>
    <w:qFormat/>
    <w:rsid w:val="001D2DE7"/>
    <w:pPr>
      <w:widowControl w:val="0"/>
      <w:shd w:val="clear" w:color="auto" w:fill="FFFFFF"/>
      <w:spacing w:after="120"/>
      <w:ind w:firstLine="400"/>
    </w:pPr>
    <w:rPr>
      <w:rFonts w:cs="Times New Roman"/>
      <w:szCs w:val="28"/>
    </w:rPr>
  </w:style>
  <w:style w:type="character" w:customStyle="1" w:styleId="BodyTextChar">
    <w:name w:val="Body Text Char"/>
    <w:basedOn w:val="DefaultParagraphFont"/>
    <w:uiPriority w:val="99"/>
    <w:semiHidden/>
    <w:rsid w:val="001D2DE7"/>
  </w:style>
  <w:style w:type="paragraph" w:customStyle="1" w:styleId="Other0">
    <w:name w:val="Other"/>
    <w:basedOn w:val="Normal"/>
    <w:link w:val="Other"/>
    <w:uiPriority w:val="99"/>
    <w:rsid w:val="001D2DE7"/>
    <w:pPr>
      <w:widowControl w:val="0"/>
      <w:shd w:val="clear" w:color="auto" w:fill="FFFFFF"/>
      <w:spacing w:after="120"/>
      <w:ind w:firstLine="400"/>
    </w:pPr>
    <w:rPr>
      <w:rFonts w:cs="Times New Roman"/>
      <w:szCs w:val="28"/>
    </w:rPr>
  </w:style>
  <w:style w:type="paragraph" w:styleId="ListParagraph">
    <w:name w:val="List Paragraph"/>
    <w:basedOn w:val="Normal"/>
    <w:uiPriority w:val="34"/>
    <w:qFormat/>
    <w:rsid w:val="00A15EE2"/>
    <w:pPr>
      <w:ind w:left="720"/>
      <w:contextualSpacing/>
    </w:pPr>
  </w:style>
  <w:style w:type="character" w:customStyle="1" w:styleId="CharChar2">
    <w:name w:val="Char Char2"/>
    <w:rsid w:val="005D6F22"/>
    <w:rPr>
      <w:lang w:val="en-US" w:eastAsia="en-US" w:bidi="ar-SA"/>
    </w:rPr>
  </w:style>
  <w:style w:type="character" w:styleId="Hyperlink">
    <w:name w:val="Hyperlink"/>
    <w:basedOn w:val="DefaultParagraphFont"/>
    <w:uiPriority w:val="99"/>
    <w:semiHidden/>
    <w:unhideWhenUsed/>
    <w:rsid w:val="00B55235"/>
    <w:rPr>
      <w:color w:val="0000FF"/>
      <w:u w:val="single"/>
    </w:rPr>
  </w:style>
  <w:style w:type="paragraph" w:styleId="NormalWeb">
    <w:name w:val="Normal (Web)"/>
    <w:aliases w:val="Обычный (веб)1,Обычный (веб) Знак,Обычный (веб) Знак1,Обычный (веб) Знак Знак"/>
    <w:basedOn w:val="Normal"/>
    <w:unhideWhenUsed/>
    <w:rsid w:val="00FC6D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02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B129C7"/>
    <w:pPr>
      <w:spacing w:after="120" w:line="480" w:lineRule="auto"/>
      <w:ind w:left="360"/>
    </w:pPr>
  </w:style>
  <w:style w:type="character" w:customStyle="1" w:styleId="BodyTextIndent2Char">
    <w:name w:val="Body Text Indent 2 Char"/>
    <w:basedOn w:val="DefaultParagraphFont"/>
    <w:link w:val="BodyTextIndent2"/>
    <w:uiPriority w:val="99"/>
    <w:semiHidden/>
    <w:rsid w:val="00B1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6442">
      <w:bodyDiv w:val="1"/>
      <w:marLeft w:val="0"/>
      <w:marRight w:val="0"/>
      <w:marTop w:val="0"/>
      <w:marBottom w:val="0"/>
      <w:divBdr>
        <w:top w:val="none" w:sz="0" w:space="0" w:color="auto"/>
        <w:left w:val="none" w:sz="0" w:space="0" w:color="auto"/>
        <w:bottom w:val="none" w:sz="0" w:space="0" w:color="auto"/>
        <w:right w:val="none" w:sz="0" w:space="0" w:color="auto"/>
      </w:divBdr>
    </w:div>
    <w:div w:id="1291932785">
      <w:bodyDiv w:val="1"/>
      <w:marLeft w:val="0"/>
      <w:marRight w:val="0"/>
      <w:marTop w:val="0"/>
      <w:marBottom w:val="0"/>
      <w:divBdr>
        <w:top w:val="none" w:sz="0" w:space="0" w:color="auto"/>
        <w:left w:val="none" w:sz="0" w:space="0" w:color="auto"/>
        <w:bottom w:val="none" w:sz="0" w:space="0" w:color="auto"/>
        <w:right w:val="none" w:sz="0" w:space="0" w:color="auto"/>
      </w:divBdr>
    </w:div>
    <w:div w:id="1430614565">
      <w:bodyDiv w:val="1"/>
      <w:marLeft w:val="0"/>
      <w:marRight w:val="0"/>
      <w:marTop w:val="0"/>
      <w:marBottom w:val="0"/>
      <w:divBdr>
        <w:top w:val="none" w:sz="0" w:space="0" w:color="auto"/>
        <w:left w:val="none" w:sz="0" w:space="0" w:color="auto"/>
        <w:bottom w:val="none" w:sz="0" w:space="0" w:color="auto"/>
        <w:right w:val="none" w:sz="0" w:space="0" w:color="auto"/>
      </w:divBdr>
    </w:div>
    <w:div w:id="1437140375">
      <w:bodyDiv w:val="1"/>
      <w:marLeft w:val="0"/>
      <w:marRight w:val="0"/>
      <w:marTop w:val="0"/>
      <w:marBottom w:val="0"/>
      <w:divBdr>
        <w:top w:val="none" w:sz="0" w:space="0" w:color="auto"/>
        <w:left w:val="none" w:sz="0" w:space="0" w:color="auto"/>
        <w:bottom w:val="none" w:sz="0" w:space="0" w:color="auto"/>
        <w:right w:val="none" w:sz="0" w:space="0" w:color="auto"/>
      </w:divBdr>
    </w:div>
    <w:div w:id="1923445460">
      <w:bodyDiv w:val="1"/>
      <w:marLeft w:val="0"/>
      <w:marRight w:val="0"/>
      <w:marTop w:val="0"/>
      <w:marBottom w:val="0"/>
      <w:divBdr>
        <w:top w:val="none" w:sz="0" w:space="0" w:color="auto"/>
        <w:left w:val="none" w:sz="0" w:space="0" w:color="auto"/>
        <w:bottom w:val="none" w:sz="0" w:space="0" w:color="auto"/>
        <w:right w:val="none" w:sz="0" w:space="0" w:color="auto"/>
      </w:divBdr>
    </w:div>
    <w:div w:id="2048868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Lao-dong-Tien-luong/Bo-Luat-lao-dong-2019-333670.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chinh-nha-nuoc/Luat-ngan-sach-nha-nuoc-nam-2015-281762.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Tai-chinh-nha-nuoc/Luat-ngan-sach-nha-nuoc-nam-2015-281762.aspx" TargetMode="External"/><Relationship Id="rId4" Type="http://schemas.microsoft.com/office/2007/relationships/stylesWithEffects" Target="stylesWithEffects.xml"/><Relationship Id="rId9" Type="http://schemas.openxmlformats.org/officeDocument/2006/relationships/hyperlink" Target="https://thuvienphapluat.vn/van-ban/Tai-chinh-nha-nuoc/Luat-ngan-sach-nha-nuoc-nam-2015-28176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7E25E-A8F6-4741-B746-DBECF8AA66D7}">
  <ds:schemaRefs>
    <ds:schemaRef ds:uri="http://schemas.openxmlformats.org/officeDocument/2006/bibliography"/>
  </ds:schemaRefs>
</ds:datastoreItem>
</file>

<file path=customXml/itemProps2.xml><?xml version="1.0" encoding="utf-8"?>
<ds:datastoreItem xmlns:ds="http://schemas.openxmlformats.org/officeDocument/2006/customXml" ds:itemID="{735FF443-9E31-4E02-9EF2-C1E89027C3A8}"/>
</file>

<file path=customXml/itemProps3.xml><?xml version="1.0" encoding="utf-8"?>
<ds:datastoreItem xmlns:ds="http://schemas.openxmlformats.org/officeDocument/2006/customXml" ds:itemID="{5569C2F1-C16A-4B16-99B5-494C9EF83088}"/>
</file>

<file path=customXml/itemProps4.xml><?xml version="1.0" encoding="utf-8"?>
<ds:datastoreItem xmlns:ds="http://schemas.openxmlformats.org/officeDocument/2006/customXml" ds:itemID="{2B850107-0587-4C46-9749-84D0743A35FB}"/>
</file>

<file path=docProps/app.xml><?xml version="1.0" encoding="utf-8"?>
<Properties xmlns="http://schemas.openxmlformats.org/officeDocument/2006/extended-properties" xmlns:vt="http://schemas.openxmlformats.org/officeDocument/2006/docPropsVTypes">
  <Template>Normal</Template>
  <TotalTime>3</TotalTime>
  <Pages>10</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fpt12</dc:creator>
  <cp:lastModifiedBy>ADMIN</cp:lastModifiedBy>
  <cp:revision>5</cp:revision>
  <cp:lastPrinted>2023-08-17T03:45:00Z</cp:lastPrinted>
  <dcterms:created xsi:type="dcterms:W3CDTF">2023-08-17T07:07:00Z</dcterms:created>
  <dcterms:modified xsi:type="dcterms:W3CDTF">2023-08-18T01:42:00Z</dcterms:modified>
</cp:coreProperties>
</file>